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EC" w:rsidRDefault="003512EC" w:rsidP="003512EC">
      <w:pPr>
        <w:spacing w:line="240" w:lineRule="auto"/>
        <w:jc w:val="center"/>
        <w:rPr>
          <w:rFonts w:ascii="Arial Black" w:hAnsi="Arial Black"/>
          <w:sz w:val="36"/>
          <w:szCs w:val="36"/>
        </w:rPr>
      </w:pPr>
      <w:r>
        <w:rPr>
          <w:noProof/>
          <w:lang w:eastAsia="pt-BR"/>
        </w:rPr>
        <w:drawing>
          <wp:anchor distT="0" distB="0" distL="114300" distR="114300" simplePos="0" relativeHeight="251659264" behindDoc="0" locked="0" layoutInCell="1" allowOverlap="1">
            <wp:simplePos x="0" y="0"/>
            <wp:positionH relativeFrom="column">
              <wp:posOffset>2552700</wp:posOffset>
            </wp:positionH>
            <wp:positionV relativeFrom="paragraph">
              <wp:posOffset>-318135</wp:posOffset>
            </wp:positionV>
            <wp:extent cx="885190" cy="8851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885190"/>
                    </a:xfrm>
                    <a:prstGeom prst="rect">
                      <a:avLst/>
                    </a:prstGeom>
                    <a:noFill/>
                    <a:ln>
                      <a:noFill/>
                    </a:ln>
                  </pic:spPr>
                </pic:pic>
              </a:graphicData>
            </a:graphic>
          </wp:anchor>
        </w:drawing>
      </w:r>
    </w:p>
    <w:tbl>
      <w:tblPr>
        <w:tblW w:w="9716" w:type="dxa"/>
        <w:tblInd w:w="-608" w:type="dxa"/>
        <w:tblCellMar>
          <w:left w:w="70" w:type="dxa"/>
          <w:right w:w="70" w:type="dxa"/>
        </w:tblCellMar>
        <w:tblLook w:val="04A0"/>
      </w:tblPr>
      <w:tblGrid>
        <w:gridCol w:w="9716"/>
      </w:tblGrid>
      <w:tr w:rsidR="003512EC" w:rsidRPr="005A08E7" w:rsidTr="00785EE2">
        <w:trPr>
          <w:trHeight w:val="322"/>
        </w:trPr>
        <w:tc>
          <w:tcPr>
            <w:tcW w:w="9716" w:type="dxa"/>
            <w:tcBorders>
              <w:top w:val="nil"/>
            </w:tcBorders>
            <w:shd w:val="clear" w:color="000000" w:fill="FFFFFF"/>
            <w:noWrap/>
            <w:vAlign w:val="center"/>
            <w:hideMark/>
          </w:tcPr>
          <w:p w:rsidR="003512EC" w:rsidRPr="005A08E7" w:rsidRDefault="003512EC" w:rsidP="00785EE2">
            <w:pPr>
              <w:spacing w:after="0" w:line="240" w:lineRule="auto"/>
              <w:jc w:val="center"/>
              <w:rPr>
                <w:rFonts w:eastAsia="Times New Roman"/>
                <w:b/>
                <w:bCs/>
                <w:sz w:val="24"/>
                <w:szCs w:val="24"/>
                <w:lang w:eastAsia="pt-BR"/>
              </w:rPr>
            </w:pPr>
            <w:r>
              <w:rPr>
                <w:rFonts w:eastAsia="Times New Roman"/>
                <w:b/>
                <w:bCs/>
                <w:sz w:val="24"/>
                <w:szCs w:val="24"/>
                <w:lang w:eastAsia="pt-BR"/>
              </w:rPr>
              <w:t xml:space="preserve">           </w:t>
            </w:r>
            <w:r w:rsidRPr="005A08E7">
              <w:rPr>
                <w:rFonts w:eastAsia="Times New Roman"/>
                <w:b/>
                <w:bCs/>
                <w:sz w:val="24"/>
                <w:szCs w:val="24"/>
                <w:lang w:eastAsia="pt-BR"/>
              </w:rPr>
              <w:t>PREFEITURA MUNICIPAL DE SÃO MATEUS</w:t>
            </w:r>
          </w:p>
        </w:tc>
      </w:tr>
      <w:tr w:rsidR="003512EC" w:rsidRPr="005A08E7" w:rsidTr="00785EE2">
        <w:trPr>
          <w:trHeight w:val="322"/>
        </w:trPr>
        <w:tc>
          <w:tcPr>
            <w:tcW w:w="9716" w:type="dxa"/>
            <w:tcBorders>
              <w:top w:val="nil"/>
            </w:tcBorders>
            <w:shd w:val="clear" w:color="000000" w:fill="FFFFFF"/>
            <w:noWrap/>
            <w:vAlign w:val="center"/>
            <w:hideMark/>
          </w:tcPr>
          <w:p w:rsidR="003512EC" w:rsidRPr="005A08E7" w:rsidRDefault="003512EC" w:rsidP="00785EE2">
            <w:pPr>
              <w:spacing w:after="0" w:line="240" w:lineRule="auto"/>
              <w:jc w:val="center"/>
              <w:rPr>
                <w:rFonts w:eastAsia="Times New Roman"/>
                <w:b/>
                <w:bCs/>
                <w:sz w:val="24"/>
                <w:szCs w:val="24"/>
                <w:lang w:eastAsia="pt-BR"/>
              </w:rPr>
            </w:pPr>
            <w:r>
              <w:rPr>
                <w:rFonts w:eastAsia="Times New Roman"/>
                <w:b/>
                <w:bCs/>
                <w:sz w:val="24"/>
                <w:szCs w:val="24"/>
                <w:lang w:eastAsia="pt-BR"/>
              </w:rPr>
              <w:t xml:space="preserve">         </w:t>
            </w:r>
            <w:r w:rsidRPr="005A08E7">
              <w:rPr>
                <w:rFonts w:eastAsia="Times New Roman"/>
                <w:b/>
                <w:bCs/>
                <w:sz w:val="24"/>
                <w:szCs w:val="24"/>
                <w:lang w:eastAsia="pt-BR"/>
              </w:rPr>
              <w:t>ESTADO DO ESPÍRITO SANTO</w:t>
            </w:r>
          </w:p>
        </w:tc>
      </w:tr>
      <w:tr w:rsidR="003512EC" w:rsidRPr="005A08E7" w:rsidTr="00785EE2">
        <w:trPr>
          <w:trHeight w:val="322"/>
        </w:trPr>
        <w:tc>
          <w:tcPr>
            <w:tcW w:w="9716" w:type="dxa"/>
            <w:tcBorders>
              <w:top w:val="nil"/>
              <w:bottom w:val="nil"/>
            </w:tcBorders>
            <w:shd w:val="clear" w:color="000000" w:fill="FFFFFF"/>
            <w:noWrap/>
            <w:vAlign w:val="center"/>
            <w:hideMark/>
          </w:tcPr>
          <w:p w:rsidR="003512EC" w:rsidRPr="005A08E7" w:rsidRDefault="003512EC" w:rsidP="00785EE2">
            <w:pPr>
              <w:spacing w:after="0" w:line="240" w:lineRule="auto"/>
              <w:jc w:val="center"/>
              <w:rPr>
                <w:rFonts w:eastAsia="Times New Roman"/>
                <w:b/>
                <w:bCs/>
                <w:sz w:val="24"/>
                <w:szCs w:val="24"/>
                <w:lang w:eastAsia="pt-BR"/>
              </w:rPr>
            </w:pPr>
            <w:r>
              <w:rPr>
                <w:rFonts w:eastAsia="Times New Roman"/>
                <w:b/>
                <w:bCs/>
                <w:sz w:val="24"/>
                <w:szCs w:val="24"/>
                <w:lang w:eastAsia="pt-BR"/>
              </w:rPr>
              <w:t xml:space="preserve">                </w:t>
            </w:r>
            <w:r w:rsidRPr="005A08E7">
              <w:rPr>
                <w:rFonts w:eastAsia="Times New Roman"/>
                <w:b/>
                <w:bCs/>
                <w:sz w:val="24"/>
                <w:szCs w:val="24"/>
                <w:lang w:eastAsia="pt-BR"/>
              </w:rPr>
              <w:t>SECRETARIA MUNICIPAL DE OBRAS</w:t>
            </w:r>
            <w:r>
              <w:rPr>
                <w:rFonts w:eastAsia="Times New Roman"/>
                <w:b/>
                <w:bCs/>
                <w:sz w:val="24"/>
                <w:szCs w:val="24"/>
                <w:lang w:eastAsia="pt-BR"/>
              </w:rPr>
              <w:t xml:space="preserve">, INFRAESTRUTURA E </w:t>
            </w:r>
            <w:proofErr w:type="gramStart"/>
            <w:r>
              <w:rPr>
                <w:rFonts w:eastAsia="Times New Roman"/>
                <w:b/>
                <w:bCs/>
                <w:sz w:val="24"/>
                <w:szCs w:val="24"/>
                <w:lang w:eastAsia="pt-BR"/>
              </w:rPr>
              <w:t>TRANSPORTES</w:t>
            </w:r>
            <w:proofErr w:type="gramEnd"/>
          </w:p>
        </w:tc>
      </w:tr>
    </w:tbl>
    <w:p w:rsidR="003512EC" w:rsidRPr="00614E7E" w:rsidRDefault="003512EC" w:rsidP="003512EC">
      <w:pPr>
        <w:spacing w:line="240" w:lineRule="auto"/>
        <w:rPr>
          <w:rFonts w:ascii="Arial" w:hAnsi="Arial" w:cs="Arial"/>
          <w:b/>
          <w:sz w:val="32"/>
          <w:szCs w:val="32"/>
        </w:rPr>
      </w:pPr>
    </w:p>
    <w:p w:rsidR="003512EC" w:rsidRDefault="003512EC" w:rsidP="003512EC">
      <w:pPr>
        <w:spacing w:line="240" w:lineRule="auto"/>
        <w:rPr>
          <w:rFonts w:ascii="Arial" w:hAnsi="Arial" w:cs="Arial"/>
          <w:b/>
          <w:sz w:val="32"/>
          <w:szCs w:val="32"/>
        </w:rPr>
      </w:pPr>
    </w:p>
    <w:p w:rsidR="003512EC" w:rsidRDefault="003512EC" w:rsidP="003512EC">
      <w:pPr>
        <w:spacing w:line="240" w:lineRule="auto"/>
        <w:rPr>
          <w:rFonts w:ascii="Arial" w:hAnsi="Arial" w:cs="Arial"/>
          <w:b/>
          <w:sz w:val="32"/>
          <w:szCs w:val="32"/>
        </w:rPr>
      </w:pPr>
    </w:p>
    <w:p w:rsidR="003512EC" w:rsidRPr="00614E7E" w:rsidRDefault="004F6DE8" w:rsidP="004F6DE8">
      <w:pPr>
        <w:spacing w:line="240" w:lineRule="auto"/>
        <w:jc w:val="center"/>
        <w:rPr>
          <w:rFonts w:ascii="Arial" w:hAnsi="Arial" w:cs="Arial"/>
          <w:b/>
          <w:sz w:val="32"/>
          <w:szCs w:val="32"/>
        </w:rPr>
      </w:pPr>
      <w:r>
        <w:rPr>
          <w:rFonts w:ascii="Arial" w:hAnsi="Arial" w:cs="Arial"/>
          <w:b/>
          <w:sz w:val="32"/>
          <w:szCs w:val="32"/>
        </w:rPr>
        <w:t>ANEXO X – PROJETO BÁSICO</w:t>
      </w:r>
    </w:p>
    <w:p w:rsidR="003512EC" w:rsidRDefault="003512EC" w:rsidP="003512EC">
      <w:pPr>
        <w:spacing w:line="240" w:lineRule="auto"/>
        <w:jc w:val="center"/>
        <w:rPr>
          <w:rFonts w:ascii="Arial" w:hAnsi="Arial" w:cs="Arial"/>
          <w:b/>
          <w:sz w:val="40"/>
          <w:szCs w:val="36"/>
        </w:rPr>
      </w:pPr>
      <w:r>
        <w:rPr>
          <w:rFonts w:ascii="Arial" w:hAnsi="Arial" w:cs="Arial"/>
          <w:b/>
          <w:sz w:val="40"/>
          <w:szCs w:val="36"/>
        </w:rPr>
        <w:t>REMANESCENTE</w:t>
      </w:r>
    </w:p>
    <w:p w:rsidR="003512EC" w:rsidRDefault="006171E6" w:rsidP="003512EC">
      <w:pPr>
        <w:spacing w:line="240" w:lineRule="auto"/>
        <w:jc w:val="center"/>
        <w:rPr>
          <w:rFonts w:ascii="Arial" w:hAnsi="Arial" w:cs="Arial"/>
          <w:b/>
          <w:sz w:val="40"/>
          <w:szCs w:val="36"/>
        </w:rPr>
      </w:pPr>
      <w:r w:rsidRPr="006171E6">
        <w:rPr>
          <w:rFonts w:ascii="Arial" w:hAnsi="Arial" w:cs="Arial"/>
          <w:b/>
          <w:sz w:val="40"/>
          <w:szCs w:val="36"/>
        </w:rPr>
        <w:t>DAS OBRAS DE 08 UNIDADES HABITACIONAIS - 13 EDIFICAÇÕES - PAC</w:t>
      </w:r>
      <w:r w:rsidR="003512EC">
        <w:rPr>
          <w:rFonts w:ascii="Arial" w:hAnsi="Arial" w:cs="Arial"/>
          <w:b/>
          <w:sz w:val="40"/>
          <w:szCs w:val="36"/>
        </w:rPr>
        <w:t xml:space="preserve"> </w:t>
      </w:r>
    </w:p>
    <w:p w:rsidR="003512EC" w:rsidRPr="00BE52CC" w:rsidRDefault="003512EC" w:rsidP="003512EC">
      <w:pPr>
        <w:spacing w:line="240" w:lineRule="auto"/>
        <w:jc w:val="center"/>
        <w:rPr>
          <w:rFonts w:ascii="Arial" w:hAnsi="Arial" w:cs="Arial"/>
          <w:b/>
          <w:sz w:val="40"/>
          <w:szCs w:val="36"/>
        </w:rPr>
      </w:pPr>
      <w:r>
        <w:rPr>
          <w:rFonts w:ascii="Arial" w:hAnsi="Arial" w:cs="Arial"/>
          <w:b/>
          <w:sz w:val="28"/>
          <w:szCs w:val="36"/>
        </w:rPr>
        <w:t>BAIRRO VITÓRIA</w:t>
      </w:r>
    </w:p>
    <w:p w:rsidR="003512EC" w:rsidRPr="00BE52CC" w:rsidRDefault="003512EC" w:rsidP="003512EC">
      <w:pPr>
        <w:spacing w:line="240" w:lineRule="auto"/>
        <w:jc w:val="center"/>
        <w:rPr>
          <w:rFonts w:ascii="Arial" w:hAnsi="Arial" w:cs="Arial"/>
          <w:b/>
          <w:sz w:val="28"/>
          <w:szCs w:val="36"/>
        </w:rPr>
      </w:pPr>
    </w:p>
    <w:p w:rsidR="003512EC" w:rsidRPr="00614E7E" w:rsidRDefault="003512EC" w:rsidP="003512EC">
      <w:pPr>
        <w:spacing w:line="240" w:lineRule="auto"/>
        <w:jc w:val="center"/>
        <w:rPr>
          <w:rFonts w:ascii="Arial" w:hAnsi="Arial" w:cs="Arial"/>
          <w:b/>
          <w:sz w:val="36"/>
          <w:szCs w:val="36"/>
        </w:rPr>
      </w:pPr>
    </w:p>
    <w:p w:rsidR="003512EC" w:rsidRPr="00614E7E" w:rsidRDefault="003512EC" w:rsidP="003512EC">
      <w:pPr>
        <w:spacing w:line="240" w:lineRule="auto"/>
        <w:rPr>
          <w:rFonts w:ascii="Arial" w:hAnsi="Arial" w:cs="Arial"/>
          <w:b/>
          <w:sz w:val="32"/>
          <w:szCs w:val="32"/>
        </w:rPr>
      </w:pPr>
    </w:p>
    <w:p w:rsidR="003512EC" w:rsidRPr="00614E7E" w:rsidRDefault="003512EC" w:rsidP="003512EC">
      <w:pPr>
        <w:spacing w:line="240" w:lineRule="auto"/>
        <w:rPr>
          <w:rFonts w:ascii="Arial" w:hAnsi="Arial" w:cs="Arial"/>
          <w:b/>
          <w:sz w:val="32"/>
          <w:szCs w:val="32"/>
        </w:rPr>
      </w:pPr>
    </w:p>
    <w:p w:rsidR="003512EC" w:rsidRDefault="003512EC" w:rsidP="003512EC">
      <w:pPr>
        <w:spacing w:line="240" w:lineRule="auto"/>
        <w:jc w:val="center"/>
        <w:rPr>
          <w:rFonts w:ascii="Arial" w:hAnsi="Arial" w:cs="Arial"/>
          <w:b/>
          <w:sz w:val="32"/>
          <w:szCs w:val="32"/>
        </w:rPr>
      </w:pPr>
      <w:r w:rsidRPr="00614E7E">
        <w:rPr>
          <w:rFonts w:ascii="Arial" w:hAnsi="Arial" w:cs="Arial"/>
          <w:b/>
          <w:sz w:val="32"/>
          <w:szCs w:val="32"/>
        </w:rPr>
        <w:t>MUNICÍPIO SÃO MATEUS</w:t>
      </w:r>
    </w:p>
    <w:p w:rsidR="003512EC" w:rsidRDefault="003512EC" w:rsidP="003512EC">
      <w:pPr>
        <w:spacing w:line="240" w:lineRule="auto"/>
        <w:jc w:val="center"/>
        <w:rPr>
          <w:rFonts w:ascii="Arial" w:hAnsi="Arial" w:cs="Arial"/>
          <w:b/>
          <w:sz w:val="32"/>
          <w:szCs w:val="32"/>
        </w:rPr>
      </w:pPr>
    </w:p>
    <w:p w:rsidR="003512EC" w:rsidRPr="00614E7E" w:rsidRDefault="003512EC" w:rsidP="003512EC">
      <w:pPr>
        <w:spacing w:line="240" w:lineRule="auto"/>
        <w:jc w:val="center"/>
        <w:rPr>
          <w:rFonts w:ascii="Arial" w:hAnsi="Arial" w:cs="Arial"/>
          <w:b/>
          <w:sz w:val="32"/>
          <w:szCs w:val="32"/>
        </w:rPr>
      </w:pPr>
      <w:r w:rsidRPr="00614E7E">
        <w:rPr>
          <w:rFonts w:ascii="Arial" w:hAnsi="Arial" w:cs="Arial"/>
          <w:b/>
          <w:sz w:val="32"/>
          <w:szCs w:val="32"/>
        </w:rPr>
        <w:t>ESTADO DO ESPÍRITO SANTO</w:t>
      </w:r>
    </w:p>
    <w:p w:rsidR="003512EC" w:rsidRDefault="003512EC" w:rsidP="003512EC">
      <w:pPr>
        <w:jc w:val="center"/>
        <w:rPr>
          <w:rFonts w:ascii="Arial" w:hAnsi="Arial" w:cs="Arial"/>
          <w:b/>
          <w:sz w:val="32"/>
          <w:szCs w:val="32"/>
        </w:rPr>
      </w:pPr>
    </w:p>
    <w:p w:rsidR="003512EC" w:rsidRDefault="003512EC" w:rsidP="003512EC">
      <w:pPr>
        <w:jc w:val="center"/>
        <w:rPr>
          <w:rFonts w:ascii="Arial" w:hAnsi="Arial" w:cs="Arial"/>
          <w:b/>
          <w:sz w:val="32"/>
          <w:szCs w:val="32"/>
        </w:rPr>
      </w:pPr>
    </w:p>
    <w:p w:rsidR="003512EC" w:rsidRDefault="003512EC" w:rsidP="003512EC">
      <w:pPr>
        <w:jc w:val="center"/>
        <w:rPr>
          <w:rFonts w:ascii="Arial" w:hAnsi="Arial" w:cs="Arial"/>
          <w:b/>
          <w:sz w:val="32"/>
          <w:szCs w:val="32"/>
        </w:rPr>
      </w:pPr>
    </w:p>
    <w:p w:rsidR="003512EC" w:rsidRDefault="003512EC" w:rsidP="003512EC">
      <w:pPr>
        <w:jc w:val="center"/>
        <w:rPr>
          <w:rFonts w:ascii="Arial" w:hAnsi="Arial" w:cs="Arial"/>
          <w:b/>
          <w:sz w:val="32"/>
          <w:szCs w:val="32"/>
        </w:rPr>
      </w:pPr>
    </w:p>
    <w:p w:rsidR="003512EC" w:rsidRDefault="003512EC" w:rsidP="003512EC">
      <w:pPr>
        <w:jc w:val="center"/>
        <w:rPr>
          <w:rFonts w:ascii="Arial" w:hAnsi="Arial" w:cs="Arial"/>
          <w:b/>
          <w:sz w:val="32"/>
          <w:szCs w:val="32"/>
        </w:rPr>
      </w:pPr>
    </w:p>
    <w:p w:rsidR="00B31775" w:rsidRPr="003512EC" w:rsidRDefault="003512EC" w:rsidP="003512EC">
      <w:pPr>
        <w:jc w:val="center"/>
        <w:rPr>
          <w:rFonts w:cstheme="minorHAnsi"/>
        </w:rPr>
      </w:pPr>
      <w:r>
        <w:rPr>
          <w:rFonts w:ascii="Arial" w:hAnsi="Arial" w:cs="Arial"/>
          <w:b/>
          <w:sz w:val="32"/>
          <w:szCs w:val="32"/>
        </w:rPr>
        <w:t>Ano 2016</w:t>
      </w:r>
    </w:p>
    <w:p w:rsidR="00B31775" w:rsidRPr="00E968C5" w:rsidRDefault="004F6DE8" w:rsidP="00E968C5">
      <w:pPr>
        <w:spacing w:line="240" w:lineRule="auto"/>
        <w:jc w:val="center"/>
        <w:rPr>
          <w:rFonts w:cstheme="minorHAnsi"/>
          <w:b/>
          <w:sz w:val="24"/>
          <w:szCs w:val="24"/>
          <w:u w:val="single"/>
        </w:rPr>
      </w:pPr>
      <w:r>
        <w:rPr>
          <w:rFonts w:cstheme="minorHAnsi"/>
          <w:b/>
          <w:sz w:val="24"/>
          <w:szCs w:val="24"/>
          <w:u w:val="single"/>
        </w:rPr>
        <w:lastRenderedPageBreak/>
        <w:t>PROJETO BÁSICO</w:t>
      </w:r>
      <w:r w:rsidR="00E968C5">
        <w:rPr>
          <w:rFonts w:cstheme="minorHAnsi"/>
          <w:b/>
          <w:sz w:val="24"/>
          <w:szCs w:val="24"/>
          <w:u w:val="single"/>
        </w:rPr>
        <w:t xml:space="preserve"> -</w:t>
      </w:r>
      <w:r w:rsidR="00B31775" w:rsidRPr="00E968C5">
        <w:rPr>
          <w:rFonts w:cstheme="minorHAnsi"/>
          <w:b/>
          <w:sz w:val="24"/>
          <w:szCs w:val="24"/>
          <w:u w:val="single"/>
        </w:rPr>
        <w:t xml:space="preserve"> UNIDADES HABITACIONAIS</w:t>
      </w:r>
    </w:p>
    <w:p w:rsidR="00B31775" w:rsidRPr="00E968C5" w:rsidRDefault="00B31775" w:rsidP="00480636">
      <w:pPr>
        <w:autoSpaceDE w:val="0"/>
        <w:autoSpaceDN w:val="0"/>
        <w:adjustRightInd w:val="0"/>
        <w:spacing w:after="0" w:line="240" w:lineRule="auto"/>
        <w:jc w:val="both"/>
        <w:rPr>
          <w:rFonts w:cstheme="minorHAnsi"/>
          <w:color w:val="000000"/>
          <w:sz w:val="16"/>
          <w:szCs w:val="16"/>
        </w:rPr>
      </w:pPr>
    </w:p>
    <w:p w:rsidR="00480636" w:rsidRPr="00E968C5" w:rsidRDefault="00BE14BD" w:rsidP="00480636">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O presente memorial descreve os métodos construtivos a serem utilizados e o</w:t>
      </w:r>
      <w:r w:rsidR="008F7BCD" w:rsidRPr="00E968C5">
        <w:rPr>
          <w:rFonts w:cstheme="minorHAnsi"/>
          <w:color w:val="000000"/>
          <w:sz w:val="24"/>
          <w:szCs w:val="24"/>
        </w:rPr>
        <w:t xml:space="preserve"> </w:t>
      </w:r>
      <w:r w:rsidRPr="00E968C5">
        <w:rPr>
          <w:rFonts w:cstheme="minorHAnsi"/>
          <w:color w:val="000000"/>
          <w:sz w:val="24"/>
          <w:szCs w:val="24"/>
        </w:rPr>
        <w:t>padrão de acab</w:t>
      </w:r>
      <w:r w:rsidR="00DD6719">
        <w:rPr>
          <w:rFonts w:cstheme="minorHAnsi"/>
          <w:color w:val="000000"/>
          <w:sz w:val="24"/>
          <w:szCs w:val="24"/>
        </w:rPr>
        <w:t>amento para a construção de 08 edificações iniciadas e não concluídas,</w:t>
      </w:r>
      <w:r w:rsidR="00D50782" w:rsidRPr="00E968C5">
        <w:rPr>
          <w:rFonts w:cstheme="minorHAnsi"/>
          <w:color w:val="000000"/>
          <w:sz w:val="24"/>
          <w:szCs w:val="24"/>
        </w:rPr>
        <w:t xml:space="preserve"> moradia popular modelo 01, modelo 02,</w:t>
      </w:r>
      <w:proofErr w:type="gramStart"/>
      <w:r w:rsidR="00D50782" w:rsidRPr="00E968C5">
        <w:rPr>
          <w:rFonts w:cstheme="minorHAnsi"/>
          <w:color w:val="000000"/>
          <w:sz w:val="24"/>
          <w:szCs w:val="24"/>
        </w:rPr>
        <w:t xml:space="preserve">  </w:t>
      </w:r>
      <w:proofErr w:type="gramEnd"/>
      <w:r w:rsidR="00D50782" w:rsidRPr="00E968C5">
        <w:rPr>
          <w:rFonts w:cstheme="minorHAnsi"/>
          <w:color w:val="000000"/>
          <w:sz w:val="24"/>
          <w:szCs w:val="24"/>
        </w:rPr>
        <w:t xml:space="preserve">e modelo 04 a serem executados no Bairro Vitória, Município de São Mateus – através </w:t>
      </w:r>
      <w:r w:rsidR="00480636" w:rsidRPr="00E968C5">
        <w:rPr>
          <w:rFonts w:cstheme="minorHAnsi"/>
          <w:color w:val="000000"/>
          <w:sz w:val="24"/>
          <w:szCs w:val="24"/>
        </w:rPr>
        <w:t>do</w:t>
      </w:r>
      <w:r w:rsidR="00D50782" w:rsidRPr="00E968C5">
        <w:rPr>
          <w:rFonts w:cstheme="minorHAnsi"/>
          <w:color w:val="000000"/>
          <w:sz w:val="24"/>
          <w:szCs w:val="24"/>
        </w:rPr>
        <w:t xml:space="preserve"> PAC 2/2010, na Urbanização de Assentamentos Precários</w:t>
      </w:r>
      <w:r w:rsidR="00B31775" w:rsidRPr="00E968C5">
        <w:rPr>
          <w:rFonts w:cstheme="minorHAnsi"/>
          <w:color w:val="000000"/>
          <w:sz w:val="24"/>
          <w:szCs w:val="24"/>
        </w:rPr>
        <w:t>, totalizando 1</w:t>
      </w:r>
      <w:r w:rsidR="00DD6719">
        <w:rPr>
          <w:rFonts w:cstheme="minorHAnsi"/>
          <w:color w:val="000000"/>
          <w:sz w:val="24"/>
          <w:szCs w:val="24"/>
        </w:rPr>
        <w:t xml:space="preserve">3 </w:t>
      </w:r>
      <w:proofErr w:type="spellStart"/>
      <w:r w:rsidR="00B31775" w:rsidRPr="00E968C5">
        <w:rPr>
          <w:rFonts w:cstheme="minorHAnsi"/>
          <w:color w:val="000000"/>
          <w:sz w:val="24"/>
          <w:szCs w:val="24"/>
        </w:rPr>
        <w:t>UH’s</w:t>
      </w:r>
      <w:proofErr w:type="spellEnd"/>
      <w:r w:rsidR="00B31775" w:rsidRPr="00E968C5">
        <w:rPr>
          <w:rFonts w:cstheme="minorHAnsi"/>
          <w:color w:val="000000"/>
          <w:sz w:val="24"/>
          <w:szCs w:val="24"/>
        </w:rPr>
        <w:t xml:space="preserve"> (</w:t>
      </w:r>
      <w:r w:rsidR="00DD6719">
        <w:rPr>
          <w:rFonts w:cstheme="minorHAnsi"/>
          <w:color w:val="000000"/>
          <w:sz w:val="24"/>
          <w:szCs w:val="24"/>
        </w:rPr>
        <w:t>treze</w:t>
      </w:r>
      <w:r w:rsidR="00B31775" w:rsidRPr="00E968C5">
        <w:rPr>
          <w:rFonts w:cstheme="minorHAnsi"/>
          <w:color w:val="000000"/>
          <w:sz w:val="24"/>
          <w:szCs w:val="24"/>
        </w:rPr>
        <w:t xml:space="preserve"> unidades habitacionais)</w:t>
      </w:r>
      <w:r w:rsidR="00D50782" w:rsidRPr="00E968C5">
        <w:rPr>
          <w:rFonts w:cstheme="minorHAnsi"/>
          <w:color w:val="000000"/>
          <w:sz w:val="24"/>
          <w:szCs w:val="24"/>
        </w:rPr>
        <w:t>.</w:t>
      </w:r>
    </w:p>
    <w:p w:rsidR="00480636" w:rsidRPr="00E968C5" w:rsidRDefault="00480636" w:rsidP="00480636">
      <w:pPr>
        <w:autoSpaceDE w:val="0"/>
        <w:autoSpaceDN w:val="0"/>
        <w:adjustRightInd w:val="0"/>
        <w:spacing w:after="0" w:line="240" w:lineRule="auto"/>
        <w:jc w:val="both"/>
        <w:rPr>
          <w:rFonts w:cstheme="minorHAnsi"/>
          <w:color w:val="000000"/>
          <w:sz w:val="24"/>
          <w:szCs w:val="24"/>
        </w:rPr>
      </w:pPr>
    </w:p>
    <w:p w:rsidR="00B31775" w:rsidRPr="00130A58" w:rsidRDefault="003E3293" w:rsidP="003E3293">
      <w:pPr>
        <w:pStyle w:val="PargrafodaLista"/>
        <w:numPr>
          <w:ilvl w:val="0"/>
          <w:numId w:val="16"/>
        </w:numPr>
        <w:autoSpaceDE w:val="0"/>
        <w:autoSpaceDN w:val="0"/>
        <w:adjustRightInd w:val="0"/>
        <w:spacing w:after="0" w:line="240" w:lineRule="auto"/>
        <w:ind w:left="284" w:hanging="284"/>
        <w:jc w:val="both"/>
        <w:rPr>
          <w:rFonts w:cstheme="minorHAnsi"/>
          <w:b/>
          <w:color w:val="000000"/>
          <w:sz w:val="24"/>
          <w:szCs w:val="24"/>
        </w:rPr>
      </w:pPr>
      <w:r w:rsidRPr="00130A58">
        <w:rPr>
          <w:rFonts w:cstheme="minorHAnsi"/>
          <w:b/>
          <w:color w:val="000000"/>
          <w:sz w:val="24"/>
          <w:szCs w:val="24"/>
        </w:rPr>
        <w:t xml:space="preserve"> </w:t>
      </w:r>
      <w:r w:rsidR="00D50782" w:rsidRPr="00130A58">
        <w:rPr>
          <w:rFonts w:cstheme="minorHAnsi"/>
          <w:b/>
          <w:color w:val="000000"/>
          <w:sz w:val="24"/>
          <w:szCs w:val="24"/>
        </w:rPr>
        <w:t>TIPOLOGIA DAS MORADIAS:</w:t>
      </w:r>
    </w:p>
    <w:p w:rsidR="00D50782" w:rsidRPr="00E968C5" w:rsidRDefault="00DD6719" w:rsidP="00B31775">
      <w:pPr>
        <w:pStyle w:val="PargrafodaLista"/>
        <w:numPr>
          <w:ilvl w:val="0"/>
          <w:numId w:val="15"/>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M</w:t>
      </w:r>
      <w:r w:rsidR="00D50782" w:rsidRPr="00E968C5">
        <w:rPr>
          <w:rFonts w:cstheme="minorHAnsi"/>
          <w:color w:val="000000"/>
          <w:sz w:val="24"/>
          <w:szCs w:val="24"/>
        </w:rPr>
        <w:t>oradia modelo 01</w:t>
      </w:r>
      <w:r>
        <w:rPr>
          <w:rFonts w:cstheme="minorHAnsi"/>
          <w:color w:val="000000"/>
          <w:sz w:val="24"/>
          <w:szCs w:val="24"/>
        </w:rPr>
        <w:t>, pelo qual 02 (duas) unidades foram iniciadas -</w:t>
      </w:r>
      <w:r w:rsidR="00D50782" w:rsidRPr="00E968C5">
        <w:rPr>
          <w:rFonts w:cstheme="minorHAnsi"/>
          <w:color w:val="000000"/>
          <w:sz w:val="24"/>
          <w:szCs w:val="24"/>
        </w:rPr>
        <w:t xml:space="preserve"> </w:t>
      </w:r>
      <w:r>
        <w:rPr>
          <w:rFonts w:cstheme="minorHAnsi"/>
          <w:color w:val="000000"/>
          <w:sz w:val="24"/>
          <w:szCs w:val="24"/>
        </w:rPr>
        <w:t>É</w:t>
      </w:r>
      <w:r w:rsidR="00D50782" w:rsidRPr="00E968C5">
        <w:rPr>
          <w:rFonts w:cstheme="minorHAnsi"/>
          <w:color w:val="000000"/>
          <w:sz w:val="24"/>
          <w:szCs w:val="24"/>
        </w:rPr>
        <w:t xml:space="preserve"> constituída de residência unifamiliar com área de 36,84m² com: sala, dois quartos, banheiro, cozinha e tanque externo.</w:t>
      </w:r>
    </w:p>
    <w:p w:rsidR="00D50782" w:rsidRPr="00E968C5" w:rsidRDefault="00DD6719" w:rsidP="00480636">
      <w:pPr>
        <w:pStyle w:val="PargrafodaLista"/>
        <w:numPr>
          <w:ilvl w:val="0"/>
          <w:numId w:val="15"/>
        </w:numPr>
        <w:autoSpaceDE w:val="0"/>
        <w:autoSpaceDN w:val="0"/>
        <w:adjustRightInd w:val="0"/>
        <w:spacing w:before="240" w:after="0" w:line="240" w:lineRule="auto"/>
        <w:jc w:val="both"/>
        <w:rPr>
          <w:rFonts w:cstheme="minorHAnsi"/>
          <w:color w:val="000000"/>
          <w:sz w:val="24"/>
          <w:szCs w:val="24"/>
        </w:rPr>
      </w:pPr>
      <w:r>
        <w:rPr>
          <w:rFonts w:cstheme="minorHAnsi"/>
          <w:color w:val="000000"/>
          <w:sz w:val="24"/>
          <w:szCs w:val="24"/>
        </w:rPr>
        <w:t>O modelo 02, pelo qual 05 (cinco) unidades foram iniciadas -</w:t>
      </w:r>
      <w:r w:rsidRPr="00E968C5">
        <w:rPr>
          <w:rFonts w:cstheme="minorHAnsi"/>
          <w:color w:val="000000"/>
          <w:sz w:val="24"/>
          <w:szCs w:val="24"/>
        </w:rPr>
        <w:t xml:space="preserve"> </w:t>
      </w:r>
      <w:r>
        <w:rPr>
          <w:rFonts w:cstheme="minorHAnsi"/>
          <w:color w:val="000000"/>
          <w:sz w:val="24"/>
          <w:szCs w:val="24"/>
        </w:rPr>
        <w:t>É</w:t>
      </w:r>
      <w:r w:rsidR="00D50782" w:rsidRPr="00E968C5">
        <w:rPr>
          <w:rFonts w:cstheme="minorHAnsi"/>
          <w:color w:val="000000"/>
          <w:sz w:val="24"/>
          <w:szCs w:val="24"/>
        </w:rPr>
        <w:t xml:space="preserve"> </w:t>
      </w:r>
      <w:proofErr w:type="gramStart"/>
      <w:r w:rsidR="00D50782" w:rsidRPr="00E968C5">
        <w:rPr>
          <w:rFonts w:cstheme="minorHAnsi"/>
          <w:color w:val="000000"/>
          <w:sz w:val="24"/>
          <w:szCs w:val="24"/>
        </w:rPr>
        <w:t>composta de duas unidades habitacionais</w:t>
      </w:r>
      <w:proofErr w:type="gramEnd"/>
      <w:r w:rsidR="00D50782" w:rsidRPr="00E968C5">
        <w:rPr>
          <w:rFonts w:cstheme="minorHAnsi"/>
          <w:color w:val="000000"/>
          <w:sz w:val="24"/>
          <w:szCs w:val="24"/>
        </w:rPr>
        <w:t xml:space="preserve">, padrão duplex, sendo moradia popular térrea, acesso ao pavimento superior, por </w:t>
      </w:r>
      <w:r w:rsidR="003A21EF" w:rsidRPr="00E968C5">
        <w:rPr>
          <w:rFonts w:cstheme="minorHAnsi"/>
          <w:color w:val="000000"/>
          <w:sz w:val="24"/>
          <w:szCs w:val="24"/>
        </w:rPr>
        <w:t>escada de concreto/patama</w:t>
      </w:r>
      <w:r w:rsidR="00480636" w:rsidRPr="00E968C5">
        <w:rPr>
          <w:rFonts w:cstheme="minorHAnsi"/>
          <w:color w:val="000000"/>
          <w:sz w:val="24"/>
          <w:szCs w:val="24"/>
        </w:rPr>
        <w:t>r e moradia popular na mesma pru</w:t>
      </w:r>
      <w:r w:rsidR="003A21EF" w:rsidRPr="00E968C5">
        <w:rPr>
          <w:rFonts w:cstheme="minorHAnsi"/>
          <w:color w:val="000000"/>
          <w:sz w:val="24"/>
          <w:szCs w:val="24"/>
        </w:rPr>
        <w:t>mada da alocada no pavimento térreo, totalizando uma área de 84,03m</w:t>
      </w:r>
      <w:r w:rsidR="00B92A9F" w:rsidRPr="00E968C5">
        <w:rPr>
          <w:rFonts w:cstheme="minorHAnsi"/>
          <w:color w:val="000000"/>
          <w:sz w:val="24"/>
          <w:szCs w:val="24"/>
        </w:rPr>
        <w:t>²</w:t>
      </w:r>
      <w:r w:rsidR="003A21EF" w:rsidRPr="00E968C5">
        <w:rPr>
          <w:rFonts w:cstheme="minorHAnsi"/>
          <w:color w:val="000000"/>
          <w:sz w:val="24"/>
          <w:szCs w:val="24"/>
        </w:rPr>
        <w:t xml:space="preserve"> – constituída de sala, dois quartos, banheiro, cozinha e local para tanque.</w:t>
      </w:r>
    </w:p>
    <w:p w:rsidR="00480636" w:rsidRPr="00E968C5" w:rsidRDefault="00480636" w:rsidP="00480636">
      <w:pPr>
        <w:pStyle w:val="PargrafodaLista"/>
        <w:numPr>
          <w:ilvl w:val="0"/>
          <w:numId w:val="15"/>
        </w:numPr>
        <w:autoSpaceDE w:val="0"/>
        <w:autoSpaceDN w:val="0"/>
        <w:adjustRightInd w:val="0"/>
        <w:spacing w:before="240" w:after="0" w:line="240" w:lineRule="auto"/>
        <w:jc w:val="both"/>
        <w:rPr>
          <w:rFonts w:cstheme="minorHAnsi"/>
          <w:color w:val="000000"/>
          <w:sz w:val="24"/>
          <w:szCs w:val="24"/>
        </w:rPr>
      </w:pPr>
      <w:r w:rsidRPr="00E968C5">
        <w:rPr>
          <w:rFonts w:cstheme="minorHAnsi"/>
          <w:color w:val="000000"/>
          <w:sz w:val="24"/>
          <w:szCs w:val="24"/>
        </w:rPr>
        <w:t>O modelo 04</w:t>
      </w:r>
      <w:r w:rsidR="00AF5389">
        <w:rPr>
          <w:rFonts w:cstheme="minorHAnsi"/>
          <w:color w:val="000000"/>
          <w:sz w:val="24"/>
          <w:szCs w:val="24"/>
        </w:rPr>
        <w:t>, pelo qual 01 (uma) unidade foi iniciada -</w:t>
      </w:r>
      <w:proofErr w:type="gramStart"/>
      <w:r w:rsidR="00AF5389" w:rsidRPr="00E968C5">
        <w:rPr>
          <w:rFonts w:cstheme="minorHAnsi"/>
          <w:color w:val="000000"/>
          <w:sz w:val="24"/>
          <w:szCs w:val="24"/>
        </w:rPr>
        <w:t xml:space="preserve"> </w:t>
      </w:r>
      <w:r w:rsidRPr="00E968C5">
        <w:rPr>
          <w:rFonts w:cstheme="minorHAnsi"/>
          <w:color w:val="000000"/>
          <w:sz w:val="24"/>
          <w:szCs w:val="24"/>
        </w:rPr>
        <w:t xml:space="preserve"> </w:t>
      </w:r>
      <w:proofErr w:type="gramEnd"/>
      <w:r w:rsidR="00AF5389">
        <w:rPr>
          <w:rFonts w:cstheme="minorHAnsi"/>
          <w:color w:val="000000"/>
          <w:sz w:val="24"/>
          <w:szCs w:val="24"/>
        </w:rPr>
        <w:t>F</w:t>
      </w:r>
      <w:r w:rsidRPr="00E968C5">
        <w:rPr>
          <w:rFonts w:cstheme="minorHAnsi"/>
          <w:color w:val="000000"/>
          <w:sz w:val="24"/>
          <w:szCs w:val="24"/>
        </w:rPr>
        <w:t>oi previsto para moradores portadores de necessidades especiais, sendo 01 moradia térrea adaptada a NBR 9050, com área total de 38,15m².</w:t>
      </w:r>
    </w:p>
    <w:p w:rsidR="00480636" w:rsidRPr="00E968C5" w:rsidRDefault="00480636" w:rsidP="00D50782">
      <w:pPr>
        <w:autoSpaceDE w:val="0"/>
        <w:autoSpaceDN w:val="0"/>
        <w:adjustRightInd w:val="0"/>
        <w:spacing w:before="240" w:after="0" w:line="240" w:lineRule="auto"/>
        <w:jc w:val="both"/>
        <w:rPr>
          <w:rFonts w:cstheme="minorHAnsi"/>
          <w:b/>
          <w:color w:val="000000"/>
          <w:sz w:val="24"/>
          <w:szCs w:val="24"/>
        </w:rPr>
      </w:pPr>
      <w:proofErr w:type="gramStart"/>
      <w:r w:rsidRPr="00E968C5">
        <w:rPr>
          <w:rFonts w:cstheme="minorHAnsi"/>
          <w:b/>
          <w:color w:val="000000"/>
          <w:sz w:val="24"/>
          <w:szCs w:val="24"/>
        </w:rPr>
        <w:t>02)</w:t>
      </w:r>
      <w:proofErr w:type="gramEnd"/>
      <w:r w:rsidRPr="00E968C5">
        <w:rPr>
          <w:rFonts w:cstheme="minorHAnsi"/>
          <w:b/>
          <w:color w:val="000000"/>
          <w:sz w:val="24"/>
          <w:szCs w:val="24"/>
        </w:rPr>
        <w:t xml:space="preserve"> MÉTODOS CONSTRUTIVOS:</w:t>
      </w:r>
    </w:p>
    <w:p w:rsidR="00480636" w:rsidRPr="00E968C5" w:rsidRDefault="00480636"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Canteiro de Obras: </w:t>
      </w:r>
      <w:r w:rsidRPr="00E968C5">
        <w:rPr>
          <w:rFonts w:cstheme="minorHAnsi"/>
          <w:color w:val="000000"/>
          <w:sz w:val="24"/>
          <w:szCs w:val="24"/>
        </w:rPr>
        <w:t>A empresa executora das obras será responsável pelo</w:t>
      </w:r>
      <w:r w:rsidR="008F7BCD" w:rsidRPr="00E968C5">
        <w:rPr>
          <w:rFonts w:cstheme="minorHAnsi"/>
          <w:color w:val="000000"/>
          <w:sz w:val="24"/>
          <w:szCs w:val="24"/>
        </w:rPr>
        <w:t xml:space="preserve"> </w:t>
      </w:r>
      <w:r w:rsidRPr="00E968C5">
        <w:rPr>
          <w:rFonts w:cstheme="minorHAnsi"/>
          <w:color w:val="000000"/>
          <w:sz w:val="24"/>
          <w:szCs w:val="24"/>
        </w:rPr>
        <w:t>fornecimento do material necessário à implantação das unidades, assim como pela</w:t>
      </w:r>
      <w:r w:rsidR="008F7BCD" w:rsidRPr="00E968C5">
        <w:rPr>
          <w:rFonts w:cstheme="minorHAnsi"/>
          <w:color w:val="000000"/>
          <w:sz w:val="24"/>
          <w:szCs w:val="24"/>
        </w:rPr>
        <w:t xml:space="preserve"> </w:t>
      </w:r>
      <w:r w:rsidRPr="00E968C5">
        <w:rPr>
          <w:rFonts w:cstheme="minorHAnsi"/>
          <w:color w:val="000000"/>
          <w:sz w:val="24"/>
          <w:szCs w:val="24"/>
        </w:rPr>
        <w:t>mobilização, manutenção e desmobilização do canteiro de obras.</w:t>
      </w:r>
      <w:r w:rsidR="008F7BCD" w:rsidRPr="00E968C5">
        <w:rPr>
          <w:rFonts w:cstheme="minorHAnsi"/>
          <w:color w:val="000000"/>
          <w:sz w:val="24"/>
          <w:szCs w:val="24"/>
        </w:rPr>
        <w:t xml:space="preserve"> </w:t>
      </w:r>
      <w:r w:rsidRPr="00E968C5">
        <w:rPr>
          <w:rFonts w:cstheme="minorHAnsi"/>
          <w:color w:val="000000"/>
          <w:sz w:val="24"/>
          <w:szCs w:val="24"/>
        </w:rPr>
        <w:t>Após a conclusão das obras a área de instalação do canteiro deverá estar nas</w:t>
      </w:r>
      <w:r w:rsidR="008F7BCD" w:rsidRPr="00E968C5">
        <w:rPr>
          <w:rFonts w:cstheme="minorHAnsi"/>
          <w:color w:val="000000"/>
          <w:sz w:val="24"/>
          <w:szCs w:val="24"/>
        </w:rPr>
        <w:t xml:space="preserve"> </w:t>
      </w:r>
      <w:r w:rsidRPr="00E968C5">
        <w:rPr>
          <w:rFonts w:cstheme="minorHAnsi"/>
          <w:color w:val="000000"/>
          <w:sz w:val="24"/>
          <w:szCs w:val="24"/>
        </w:rPr>
        <w:t>condições idênticas às encontradas. Sem ônus ao contratante.</w:t>
      </w:r>
      <w:r w:rsidR="008F7BCD" w:rsidRPr="00E968C5">
        <w:rPr>
          <w:rFonts w:cstheme="minorHAnsi"/>
          <w:color w:val="000000"/>
          <w:sz w:val="24"/>
          <w:szCs w:val="24"/>
        </w:rPr>
        <w:t xml:space="preserve"> </w:t>
      </w:r>
      <w:r w:rsidRPr="00E968C5">
        <w:rPr>
          <w:rFonts w:cstheme="minorHAnsi"/>
          <w:color w:val="000000"/>
          <w:sz w:val="24"/>
          <w:szCs w:val="24"/>
        </w:rPr>
        <w:t>Todos os serviços preliminares não previstos, como: instalações provisórias, proteção do meio ambiente no entorno da obra e outros serão de</w:t>
      </w:r>
      <w:r w:rsidR="008F7BCD" w:rsidRPr="00E968C5">
        <w:rPr>
          <w:rFonts w:cstheme="minorHAnsi"/>
          <w:color w:val="000000"/>
          <w:sz w:val="24"/>
          <w:szCs w:val="24"/>
        </w:rPr>
        <w:t xml:space="preserve"> responsabilidade da empresa </w:t>
      </w:r>
      <w:r w:rsidRPr="00E968C5">
        <w:rPr>
          <w:rFonts w:cstheme="minorHAnsi"/>
          <w:color w:val="000000"/>
          <w:sz w:val="24"/>
          <w:szCs w:val="24"/>
        </w:rPr>
        <w:t>executora.</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b/>
          <w:bCs/>
          <w:color w:val="FFFFFF"/>
          <w:sz w:val="24"/>
          <w:szCs w:val="24"/>
        </w:rPr>
      </w:pPr>
      <w:r w:rsidRPr="00E968C5">
        <w:rPr>
          <w:rFonts w:cstheme="minorHAnsi"/>
          <w:b/>
          <w:bCs/>
          <w:color w:val="000000"/>
          <w:sz w:val="24"/>
          <w:szCs w:val="24"/>
        </w:rPr>
        <w:t xml:space="preserve">Serviços Preliminares: </w:t>
      </w:r>
      <w:r w:rsidRPr="00E968C5">
        <w:rPr>
          <w:rFonts w:cstheme="minorHAnsi"/>
          <w:color w:val="000000"/>
          <w:sz w:val="24"/>
          <w:szCs w:val="24"/>
        </w:rPr>
        <w:t>Os lotes</w:t>
      </w:r>
      <w:r w:rsidR="00152DA8">
        <w:rPr>
          <w:rFonts w:cstheme="minorHAnsi"/>
          <w:color w:val="000000"/>
          <w:sz w:val="24"/>
          <w:szCs w:val="24"/>
        </w:rPr>
        <w:t xml:space="preserve"> bem como as edificações existentes, devem estar limpos e em condições de </w:t>
      </w:r>
      <w:proofErr w:type="spellStart"/>
      <w:proofErr w:type="gramStart"/>
      <w:r w:rsidR="00152DA8">
        <w:rPr>
          <w:rFonts w:cstheme="minorHAnsi"/>
          <w:color w:val="000000"/>
          <w:sz w:val="24"/>
          <w:szCs w:val="24"/>
        </w:rPr>
        <w:t>trabalhabilidade</w:t>
      </w:r>
      <w:proofErr w:type="spellEnd"/>
      <w:r w:rsidR="00152DA8">
        <w:rPr>
          <w:rFonts w:cstheme="minorHAnsi"/>
          <w:color w:val="000000"/>
          <w:sz w:val="24"/>
          <w:szCs w:val="24"/>
        </w:rPr>
        <w:t>.</w:t>
      </w:r>
      <w:proofErr w:type="gramEnd"/>
      <w:r w:rsidRPr="00E968C5">
        <w:rPr>
          <w:rFonts w:cstheme="minorHAnsi"/>
          <w:b/>
          <w:bCs/>
          <w:color w:val="FFFFFF"/>
          <w:sz w:val="24"/>
          <w:szCs w:val="24"/>
        </w:rPr>
        <w:t>Descrição Geral:</w:t>
      </w:r>
    </w:p>
    <w:p w:rsidR="00BE14BD" w:rsidRPr="00E968C5" w:rsidRDefault="00BE14BD" w:rsidP="00FD3085">
      <w:pPr>
        <w:autoSpaceDE w:val="0"/>
        <w:autoSpaceDN w:val="0"/>
        <w:adjustRightInd w:val="0"/>
        <w:spacing w:after="0" w:line="240" w:lineRule="auto"/>
        <w:jc w:val="both"/>
        <w:rPr>
          <w:rFonts w:cstheme="minorHAnsi"/>
          <w:b/>
          <w:bCs/>
          <w:color w:val="FFFFFF"/>
          <w:sz w:val="24"/>
          <w:szCs w:val="24"/>
        </w:rPr>
      </w:pPr>
      <w:r w:rsidRPr="00E968C5">
        <w:rPr>
          <w:rFonts w:cstheme="minorHAnsi"/>
          <w:b/>
          <w:bCs/>
          <w:color w:val="FFFFFF"/>
          <w:sz w:val="24"/>
          <w:szCs w:val="24"/>
        </w:rPr>
        <w:t>Métodos Construtivos:</w:t>
      </w:r>
    </w:p>
    <w:p w:rsidR="008F7BCD" w:rsidRPr="00E968C5" w:rsidRDefault="00BE14BD" w:rsidP="0047772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Estrutura: </w:t>
      </w:r>
      <w:r w:rsidR="00477725" w:rsidRPr="00E968C5">
        <w:rPr>
          <w:rFonts w:cstheme="minorHAnsi"/>
          <w:color w:val="000000"/>
          <w:sz w:val="24"/>
          <w:szCs w:val="24"/>
        </w:rPr>
        <w:t xml:space="preserve">Toda parte estrutural da obra será executada conforme projeto estrutural em anexo, e de acordo com as normas estabelecidas pela ABNT (Associação Brasileira de Normas Técnicas), sendo </w:t>
      </w:r>
      <w:r w:rsidRPr="00E968C5">
        <w:rPr>
          <w:rFonts w:cstheme="minorHAnsi"/>
          <w:color w:val="000000"/>
          <w:sz w:val="24"/>
          <w:szCs w:val="24"/>
        </w:rPr>
        <w:t>composta por bald</w:t>
      </w:r>
      <w:r w:rsidR="00D64F4D" w:rsidRPr="00E968C5">
        <w:rPr>
          <w:rFonts w:cstheme="minorHAnsi"/>
          <w:color w:val="000000"/>
          <w:sz w:val="24"/>
          <w:szCs w:val="24"/>
        </w:rPr>
        <w:t xml:space="preserve">rame, </w:t>
      </w:r>
      <w:r w:rsidR="003E3293" w:rsidRPr="00E968C5">
        <w:rPr>
          <w:rFonts w:cstheme="minorHAnsi"/>
          <w:color w:val="000000"/>
          <w:sz w:val="24"/>
          <w:szCs w:val="24"/>
        </w:rPr>
        <w:t xml:space="preserve">pilares, </w:t>
      </w:r>
      <w:r w:rsidR="00D64F4D" w:rsidRPr="00E968C5">
        <w:rPr>
          <w:rFonts w:cstheme="minorHAnsi"/>
          <w:color w:val="000000"/>
          <w:sz w:val="24"/>
          <w:szCs w:val="24"/>
        </w:rPr>
        <w:t xml:space="preserve">viga de travamento após </w:t>
      </w:r>
      <w:r w:rsidRPr="00E968C5">
        <w:rPr>
          <w:rFonts w:cstheme="minorHAnsi"/>
          <w:color w:val="000000"/>
          <w:sz w:val="24"/>
          <w:szCs w:val="24"/>
        </w:rPr>
        <w:t>ultima</w:t>
      </w:r>
      <w:r w:rsidR="008F7BCD" w:rsidRPr="00E968C5">
        <w:rPr>
          <w:rFonts w:cstheme="minorHAnsi"/>
          <w:color w:val="000000"/>
          <w:sz w:val="24"/>
          <w:szCs w:val="24"/>
        </w:rPr>
        <w:t xml:space="preserve"> </w:t>
      </w:r>
      <w:r w:rsidRPr="00E968C5">
        <w:rPr>
          <w:rFonts w:cstheme="minorHAnsi"/>
          <w:color w:val="000000"/>
          <w:sz w:val="24"/>
          <w:szCs w:val="24"/>
        </w:rPr>
        <w:t>fiada da alvenaria e laje sobre o banheiro e circulação</w:t>
      </w:r>
      <w:r w:rsidR="008F7BCD" w:rsidRPr="00E968C5">
        <w:rPr>
          <w:rFonts w:cstheme="minorHAnsi"/>
          <w:color w:val="000000"/>
          <w:sz w:val="24"/>
          <w:szCs w:val="24"/>
        </w:rPr>
        <w:t>.</w:t>
      </w:r>
    </w:p>
    <w:p w:rsidR="00BE14BD" w:rsidRPr="00E968C5" w:rsidRDefault="004E638E" w:rsidP="00FD3085">
      <w:pPr>
        <w:pStyle w:val="PargrafodaLista"/>
        <w:numPr>
          <w:ilvl w:val="0"/>
          <w:numId w:val="3"/>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 xml:space="preserve">Pilares e </w:t>
      </w:r>
      <w:r w:rsidR="00BE14BD" w:rsidRPr="00E968C5">
        <w:rPr>
          <w:rFonts w:cstheme="minorHAnsi"/>
          <w:color w:val="000000"/>
          <w:sz w:val="24"/>
          <w:szCs w:val="24"/>
        </w:rPr>
        <w:t>Viga</w:t>
      </w:r>
      <w:r w:rsidR="00397354" w:rsidRPr="00E968C5">
        <w:rPr>
          <w:rFonts w:cstheme="minorHAnsi"/>
          <w:color w:val="000000"/>
          <w:sz w:val="24"/>
          <w:szCs w:val="24"/>
        </w:rPr>
        <w:t xml:space="preserve">s </w:t>
      </w:r>
      <w:r w:rsidRPr="00E968C5">
        <w:rPr>
          <w:rFonts w:cstheme="minorHAnsi"/>
          <w:color w:val="000000"/>
          <w:sz w:val="24"/>
          <w:szCs w:val="24"/>
        </w:rPr>
        <w:t>– Serão</w:t>
      </w:r>
      <w:r w:rsidR="00BE14BD" w:rsidRPr="00E968C5">
        <w:rPr>
          <w:rFonts w:cstheme="minorHAnsi"/>
          <w:color w:val="000000"/>
          <w:sz w:val="24"/>
          <w:szCs w:val="24"/>
        </w:rPr>
        <w:t xml:space="preserve"> executad</w:t>
      </w:r>
      <w:r w:rsidRPr="00E968C5">
        <w:rPr>
          <w:rFonts w:cstheme="minorHAnsi"/>
          <w:color w:val="000000"/>
          <w:sz w:val="24"/>
          <w:szCs w:val="24"/>
        </w:rPr>
        <w:t>os em</w:t>
      </w:r>
      <w:r w:rsidR="00BE14BD" w:rsidRPr="00E968C5">
        <w:rPr>
          <w:rFonts w:cstheme="minorHAnsi"/>
          <w:color w:val="000000"/>
          <w:sz w:val="24"/>
          <w:szCs w:val="24"/>
        </w:rPr>
        <w:t xml:space="preserve"> </w:t>
      </w:r>
      <w:r w:rsidR="00823596" w:rsidRPr="00E968C5">
        <w:rPr>
          <w:rFonts w:cstheme="minorHAnsi"/>
          <w:color w:val="000000"/>
          <w:sz w:val="24"/>
          <w:szCs w:val="24"/>
        </w:rPr>
        <w:t>concreto armado conforme projeto estrutural</w:t>
      </w:r>
      <w:r w:rsidR="00BE14BD" w:rsidRPr="00E968C5">
        <w:rPr>
          <w:rFonts w:cstheme="minorHAnsi"/>
          <w:color w:val="000000"/>
          <w:sz w:val="24"/>
          <w:szCs w:val="24"/>
        </w:rPr>
        <w:t>;</w:t>
      </w:r>
    </w:p>
    <w:p w:rsidR="00BE14BD" w:rsidRPr="00E968C5" w:rsidRDefault="00BE14BD" w:rsidP="00FD3085">
      <w:pPr>
        <w:pStyle w:val="PargrafodaLista"/>
        <w:numPr>
          <w:ilvl w:val="0"/>
          <w:numId w:val="4"/>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Laje – Será executada laje pré-moldada para forro</w:t>
      </w:r>
      <w:r w:rsidR="00AC49A8" w:rsidRPr="00E968C5">
        <w:rPr>
          <w:rFonts w:cstheme="minorHAnsi"/>
          <w:color w:val="000000"/>
          <w:sz w:val="24"/>
          <w:szCs w:val="24"/>
        </w:rPr>
        <w:t xml:space="preserve"> </w:t>
      </w:r>
      <w:r w:rsidR="007E7E69" w:rsidRPr="00E968C5">
        <w:rPr>
          <w:rFonts w:cstheme="minorHAnsi"/>
          <w:color w:val="000000"/>
          <w:sz w:val="24"/>
          <w:szCs w:val="24"/>
        </w:rPr>
        <w:t>-</w:t>
      </w:r>
      <w:r w:rsidR="00AC49A8" w:rsidRPr="00E968C5">
        <w:rPr>
          <w:rFonts w:cstheme="minorHAnsi"/>
          <w:color w:val="000000"/>
          <w:sz w:val="24"/>
          <w:szCs w:val="24"/>
        </w:rPr>
        <w:t xml:space="preserve"> nas casas térreas</w:t>
      </w:r>
      <w:r w:rsidRPr="00E968C5">
        <w:rPr>
          <w:rFonts w:cstheme="minorHAnsi"/>
          <w:color w:val="000000"/>
          <w:sz w:val="24"/>
          <w:szCs w:val="24"/>
        </w:rPr>
        <w:t xml:space="preserve"> </w:t>
      </w:r>
      <w:r w:rsidR="00AC49A8" w:rsidRPr="00E968C5">
        <w:rPr>
          <w:rFonts w:cstheme="minorHAnsi"/>
          <w:color w:val="000000"/>
          <w:sz w:val="24"/>
          <w:szCs w:val="24"/>
        </w:rPr>
        <w:t xml:space="preserve">- </w:t>
      </w:r>
      <w:r w:rsidRPr="00E968C5">
        <w:rPr>
          <w:rFonts w:cstheme="minorHAnsi"/>
          <w:color w:val="000000"/>
          <w:sz w:val="24"/>
          <w:szCs w:val="24"/>
        </w:rPr>
        <w:t>no banheiro e circulação da</w:t>
      </w:r>
      <w:r w:rsidR="008F7BCD" w:rsidRPr="00E968C5">
        <w:rPr>
          <w:rFonts w:cstheme="minorHAnsi"/>
          <w:color w:val="000000"/>
          <w:sz w:val="24"/>
          <w:szCs w:val="24"/>
        </w:rPr>
        <w:t xml:space="preserve"> </w:t>
      </w:r>
      <w:r w:rsidRPr="00E968C5">
        <w:rPr>
          <w:rFonts w:cstheme="minorHAnsi"/>
          <w:color w:val="000000"/>
          <w:sz w:val="24"/>
          <w:szCs w:val="24"/>
        </w:rPr>
        <w:t xml:space="preserve">edificação, espessura de </w:t>
      </w:r>
      <w:proofErr w:type="gramStart"/>
      <w:r w:rsidRPr="00E968C5">
        <w:rPr>
          <w:rFonts w:cstheme="minorHAnsi"/>
          <w:color w:val="000000"/>
          <w:sz w:val="24"/>
          <w:szCs w:val="24"/>
        </w:rPr>
        <w:t>8</w:t>
      </w:r>
      <w:proofErr w:type="gramEnd"/>
      <w:r w:rsidR="00BC599F" w:rsidRPr="00E968C5">
        <w:rPr>
          <w:rFonts w:cstheme="minorHAnsi"/>
          <w:color w:val="000000"/>
          <w:sz w:val="24"/>
          <w:szCs w:val="24"/>
        </w:rPr>
        <w:t xml:space="preserve"> </w:t>
      </w:r>
      <w:r w:rsidRPr="00E968C5">
        <w:rPr>
          <w:rFonts w:cstheme="minorHAnsi"/>
          <w:color w:val="000000"/>
          <w:sz w:val="24"/>
          <w:szCs w:val="24"/>
        </w:rPr>
        <w:t>cm, com lajotas e capa de concreto estrutural de</w:t>
      </w:r>
      <w:r w:rsidR="008F7BCD" w:rsidRPr="00E968C5">
        <w:rPr>
          <w:rFonts w:cstheme="minorHAnsi"/>
          <w:color w:val="000000"/>
          <w:sz w:val="24"/>
          <w:szCs w:val="24"/>
        </w:rPr>
        <w:t xml:space="preserve"> </w:t>
      </w:r>
      <w:r w:rsidR="00BC599F" w:rsidRPr="00E968C5">
        <w:rPr>
          <w:rFonts w:cstheme="minorHAnsi"/>
          <w:color w:val="000000"/>
          <w:sz w:val="24"/>
          <w:szCs w:val="24"/>
        </w:rPr>
        <w:t xml:space="preserve">3 </w:t>
      </w:r>
      <w:r w:rsidRPr="00E968C5">
        <w:rPr>
          <w:rFonts w:cstheme="minorHAnsi"/>
          <w:color w:val="000000"/>
          <w:sz w:val="24"/>
          <w:szCs w:val="24"/>
        </w:rPr>
        <w:t>cm</w:t>
      </w:r>
      <w:r w:rsidR="00AC49A8" w:rsidRPr="00E968C5">
        <w:rPr>
          <w:rFonts w:cstheme="minorHAnsi"/>
          <w:color w:val="000000"/>
          <w:sz w:val="24"/>
          <w:szCs w:val="24"/>
        </w:rPr>
        <w:t xml:space="preserve"> e </w:t>
      </w:r>
      <w:r w:rsidR="00740392" w:rsidRPr="00E968C5">
        <w:rPr>
          <w:rFonts w:cstheme="minorHAnsi"/>
          <w:color w:val="000000"/>
          <w:sz w:val="24"/>
          <w:szCs w:val="24"/>
        </w:rPr>
        <w:t xml:space="preserve">laje </w:t>
      </w:r>
      <w:r w:rsidR="00AC49A8" w:rsidRPr="00E968C5">
        <w:rPr>
          <w:rFonts w:cstheme="minorHAnsi"/>
          <w:color w:val="000000"/>
          <w:sz w:val="24"/>
          <w:szCs w:val="24"/>
        </w:rPr>
        <w:t>para piso entre os pavimentos</w:t>
      </w:r>
      <w:r w:rsidRPr="00E968C5">
        <w:rPr>
          <w:rFonts w:cstheme="minorHAnsi"/>
          <w:color w:val="000000"/>
          <w:sz w:val="24"/>
          <w:szCs w:val="24"/>
        </w:rPr>
        <w:t>;</w:t>
      </w:r>
    </w:p>
    <w:p w:rsidR="009E20EF" w:rsidRPr="00E968C5" w:rsidRDefault="00BE14BD" w:rsidP="00FD3085">
      <w:pPr>
        <w:pStyle w:val="PargrafodaLista"/>
        <w:numPr>
          <w:ilvl w:val="0"/>
          <w:numId w:val="4"/>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Concreto – A preparação do concreto deverá atender aos parâmetros definidos</w:t>
      </w:r>
      <w:r w:rsidR="008F7BCD" w:rsidRPr="00E968C5">
        <w:rPr>
          <w:rFonts w:cstheme="minorHAnsi"/>
          <w:color w:val="000000"/>
          <w:sz w:val="24"/>
          <w:szCs w:val="24"/>
        </w:rPr>
        <w:t xml:space="preserve"> </w:t>
      </w:r>
      <w:r w:rsidRPr="00E968C5">
        <w:rPr>
          <w:rFonts w:cstheme="minorHAnsi"/>
          <w:color w:val="000000"/>
          <w:sz w:val="24"/>
          <w:szCs w:val="24"/>
        </w:rPr>
        <w:t xml:space="preserve">por norma, de maneira a atingir a resistência mínima de </w:t>
      </w:r>
      <w:proofErr w:type="gramStart"/>
      <w:r w:rsidRPr="00E968C5">
        <w:rPr>
          <w:rFonts w:cstheme="minorHAnsi"/>
          <w:color w:val="000000"/>
          <w:sz w:val="24"/>
          <w:szCs w:val="24"/>
        </w:rPr>
        <w:t>2</w:t>
      </w:r>
      <w:r w:rsidR="00152DA8">
        <w:rPr>
          <w:rFonts w:cstheme="minorHAnsi"/>
          <w:color w:val="000000"/>
          <w:sz w:val="24"/>
          <w:szCs w:val="24"/>
        </w:rPr>
        <w:t>5</w:t>
      </w:r>
      <w:r w:rsidRPr="00E968C5">
        <w:rPr>
          <w:rFonts w:cstheme="minorHAnsi"/>
          <w:color w:val="000000"/>
          <w:sz w:val="24"/>
          <w:szCs w:val="24"/>
        </w:rPr>
        <w:t>Mpa</w:t>
      </w:r>
      <w:proofErr w:type="gramEnd"/>
      <w:r w:rsidRPr="00E968C5">
        <w:rPr>
          <w:rFonts w:cstheme="minorHAnsi"/>
          <w:color w:val="000000"/>
          <w:sz w:val="24"/>
          <w:szCs w:val="24"/>
        </w:rPr>
        <w:t>, cabendo à</w:t>
      </w:r>
      <w:r w:rsidR="008F7BCD" w:rsidRPr="00E968C5">
        <w:rPr>
          <w:rFonts w:cstheme="minorHAnsi"/>
          <w:color w:val="000000"/>
          <w:sz w:val="24"/>
          <w:szCs w:val="24"/>
        </w:rPr>
        <w:t xml:space="preserve"> </w:t>
      </w:r>
      <w:r w:rsidRPr="00E968C5">
        <w:rPr>
          <w:rFonts w:cstheme="minorHAnsi"/>
          <w:color w:val="000000"/>
          <w:sz w:val="24"/>
          <w:szCs w:val="24"/>
        </w:rPr>
        <w:t>fiscalização da obra, sempre que ocorrer dúvidas, solicitar provas de carga para</w:t>
      </w:r>
      <w:r w:rsidR="008F7BCD" w:rsidRPr="00E968C5">
        <w:rPr>
          <w:rFonts w:cstheme="minorHAnsi"/>
          <w:color w:val="000000"/>
          <w:sz w:val="24"/>
          <w:szCs w:val="24"/>
        </w:rPr>
        <w:t xml:space="preserve"> </w:t>
      </w:r>
      <w:r w:rsidRPr="00E968C5">
        <w:rPr>
          <w:rFonts w:cstheme="minorHAnsi"/>
          <w:color w:val="000000"/>
          <w:sz w:val="24"/>
          <w:szCs w:val="24"/>
        </w:rPr>
        <w:t>avaliar sua resistência e qualidade</w:t>
      </w:r>
      <w:r w:rsidR="004B5CC8" w:rsidRPr="00E968C5">
        <w:rPr>
          <w:rFonts w:cstheme="minorHAnsi"/>
          <w:color w:val="000000"/>
          <w:sz w:val="24"/>
          <w:szCs w:val="24"/>
        </w:rPr>
        <w:t>, que ficarão por conta da contratada</w:t>
      </w:r>
      <w:r w:rsidRPr="00E968C5">
        <w:rPr>
          <w:rFonts w:cstheme="minorHAnsi"/>
          <w:color w:val="000000"/>
          <w:sz w:val="24"/>
          <w:szCs w:val="24"/>
        </w:rPr>
        <w:t>.</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O cimento a ser utilizado deverá ser de boa qualidade, novo e ser condicionado</w:t>
      </w:r>
      <w:r w:rsidR="008F7BCD" w:rsidRPr="00E968C5">
        <w:rPr>
          <w:rFonts w:cstheme="minorHAnsi"/>
          <w:color w:val="000000"/>
          <w:sz w:val="24"/>
          <w:szCs w:val="24"/>
        </w:rPr>
        <w:t xml:space="preserve"> </w:t>
      </w:r>
      <w:r w:rsidRPr="00E968C5">
        <w:rPr>
          <w:rFonts w:cstheme="minorHAnsi"/>
          <w:color w:val="000000"/>
          <w:sz w:val="24"/>
          <w:szCs w:val="24"/>
        </w:rPr>
        <w:t>em obra, quan</w:t>
      </w:r>
      <w:r w:rsidR="00E968C5" w:rsidRPr="00E968C5">
        <w:rPr>
          <w:rFonts w:cstheme="minorHAnsi"/>
          <w:color w:val="000000"/>
          <w:sz w:val="24"/>
          <w:szCs w:val="24"/>
        </w:rPr>
        <w:t>t</w:t>
      </w:r>
      <w:r w:rsidRPr="00E968C5">
        <w:rPr>
          <w:rFonts w:cstheme="minorHAnsi"/>
          <w:color w:val="000000"/>
          <w:sz w:val="24"/>
          <w:szCs w:val="24"/>
        </w:rPr>
        <w:t>o necessário, segundo as recomendações de norma.</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lastRenderedPageBreak/>
        <w:t>O agregado graúdo a ser utilizado na mis</w:t>
      </w:r>
      <w:bookmarkStart w:id="0" w:name="_GoBack"/>
      <w:bookmarkEnd w:id="0"/>
      <w:r w:rsidRPr="00E968C5">
        <w:rPr>
          <w:rFonts w:cstheme="minorHAnsi"/>
          <w:color w:val="000000"/>
          <w:sz w:val="24"/>
          <w:szCs w:val="24"/>
        </w:rPr>
        <w:t>tura, deverá ser proveniente de</w:t>
      </w:r>
      <w:r w:rsidR="003E3293" w:rsidRPr="00E968C5">
        <w:rPr>
          <w:rFonts w:cstheme="minorHAnsi"/>
          <w:color w:val="000000"/>
          <w:sz w:val="24"/>
          <w:szCs w:val="24"/>
        </w:rPr>
        <w:t xml:space="preserve"> </w:t>
      </w:r>
      <w:r w:rsidRPr="00E968C5">
        <w:rPr>
          <w:rFonts w:cstheme="minorHAnsi"/>
          <w:color w:val="000000"/>
          <w:sz w:val="24"/>
          <w:szCs w:val="24"/>
        </w:rPr>
        <w:t>britagem de rocha sã, isento de resíduos e materiais pulverulentos.</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A água destinada ao concreto deverá ser limpa e isenta de matéria orgânica;</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Lançamento do Concreto – O concreto deverá ser lançado logo após o</w:t>
      </w:r>
      <w:r w:rsidR="003E3293" w:rsidRPr="00E968C5">
        <w:rPr>
          <w:rFonts w:cstheme="minorHAnsi"/>
          <w:color w:val="000000"/>
          <w:sz w:val="24"/>
          <w:szCs w:val="24"/>
        </w:rPr>
        <w:t xml:space="preserve"> </w:t>
      </w:r>
      <w:r w:rsidRPr="00E968C5">
        <w:rPr>
          <w:rFonts w:cstheme="minorHAnsi"/>
          <w:color w:val="000000"/>
          <w:sz w:val="24"/>
          <w:szCs w:val="24"/>
        </w:rPr>
        <w:t>amassamento, não sendo permitido entre o fim desse e o início do lançamento,</w:t>
      </w:r>
      <w:r w:rsidR="008F7BCD" w:rsidRPr="00E968C5">
        <w:rPr>
          <w:rFonts w:cstheme="minorHAnsi"/>
          <w:color w:val="000000"/>
          <w:sz w:val="24"/>
          <w:szCs w:val="24"/>
        </w:rPr>
        <w:t xml:space="preserve"> </w:t>
      </w:r>
      <w:r w:rsidRPr="00E968C5">
        <w:rPr>
          <w:rFonts w:cstheme="minorHAnsi"/>
          <w:color w:val="000000"/>
          <w:sz w:val="24"/>
          <w:szCs w:val="24"/>
        </w:rPr>
        <w:t xml:space="preserve">um intervalo de tempo superior </w:t>
      </w:r>
      <w:proofErr w:type="gramStart"/>
      <w:r w:rsidRPr="00E968C5">
        <w:rPr>
          <w:rFonts w:cstheme="minorHAnsi"/>
          <w:color w:val="000000"/>
          <w:sz w:val="24"/>
          <w:szCs w:val="24"/>
        </w:rPr>
        <w:t>à</w:t>
      </w:r>
      <w:proofErr w:type="gramEnd"/>
      <w:r w:rsidRPr="00E968C5">
        <w:rPr>
          <w:rFonts w:cstheme="minorHAnsi"/>
          <w:color w:val="000000"/>
          <w:sz w:val="24"/>
          <w:szCs w:val="24"/>
        </w:rPr>
        <w:t xml:space="preserve"> duas horas.</w:t>
      </w:r>
    </w:p>
    <w:p w:rsidR="00741371"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Deverão ser tomadas precauções para manter a homogeneidade do concreto,</w:t>
      </w:r>
      <w:r w:rsidR="008F7BCD" w:rsidRPr="00E968C5">
        <w:rPr>
          <w:rFonts w:cstheme="minorHAnsi"/>
          <w:color w:val="000000"/>
          <w:sz w:val="24"/>
          <w:szCs w:val="24"/>
        </w:rPr>
        <w:t xml:space="preserve"> </w:t>
      </w:r>
      <w:r w:rsidRPr="00E968C5">
        <w:rPr>
          <w:rFonts w:cstheme="minorHAnsi"/>
          <w:color w:val="000000"/>
          <w:sz w:val="24"/>
          <w:szCs w:val="24"/>
        </w:rPr>
        <w:t>sendo que a altura de queda livre não poderá ultrapassar 2,00m. O sistema de</w:t>
      </w:r>
      <w:r w:rsidR="008F7BCD" w:rsidRPr="00E968C5">
        <w:rPr>
          <w:rFonts w:cstheme="minorHAnsi"/>
          <w:color w:val="000000"/>
          <w:sz w:val="24"/>
          <w:szCs w:val="24"/>
        </w:rPr>
        <w:t xml:space="preserve"> </w:t>
      </w:r>
      <w:r w:rsidRPr="00E968C5">
        <w:rPr>
          <w:rFonts w:cstheme="minorHAnsi"/>
          <w:color w:val="000000"/>
          <w:sz w:val="24"/>
          <w:szCs w:val="24"/>
        </w:rPr>
        <w:t>transporte do concreto deverá permitir o lançamento direto, evitando depósitos</w:t>
      </w:r>
      <w:r w:rsidR="008F7BCD" w:rsidRPr="00E968C5">
        <w:rPr>
          <w:rFonts w:cstheme="minorHAnsi"/>
          <w:color w:val="000000"/>
          <w:sz w:val="24"/>
          <w:szCs w:val="24"/>
        </w:rPr>
        <w:t xml:space="preserve"> </w:t>
      </w:r>
      <w:r w:rsidRPr="00E968C5">
        <w:rPr>
          <w:rFonts w:cstheme="minorHAnsi"/>
          <w:color w:val="000000"/>
          <w:sz w:val="24"/>
          <w:szCs w:val="24"/>
        </w:rPr>
        <w:t xml:space="preserve">intermediários e o adensamento deverá obedecer a </w:t>
      </w:r>
      <w:proofErr w:type="gramStart"/>
      <w:r w:rsidRPr="00E968C5">
        <w:rPr>
          <w:rFonts w:cstheme="minorHAnsi"/>
          <w:color w:val="000000"/>
          <w:sz w:val="24"/>
          <w:szCs w:val="24"/>
        </w:rPr>
        <w:t>todos</w:t>
      </w:r>
      <w:proofErr w:type="gramEnd"/>
      <w:r w:rsidRPr="00E968C5">
        <w:rPr>
          <w:rFonts w:cstheme="minorHAnsi"/>
          <w:color w:val="000000"/>
          <w:sz w:val="24"/>
          <w:szCs w:val="24"/>
        </w:rPr>
        <w:t xml:space="preserve"> parâmetros de</w:t>
      </w:r>
      <w:r w:rsidR="008F7BCD" w:rsidRPr="00E968C5">
        <w:rPr>
          <w:rFonts w:cstheme="minorHAnsi"/>
          <w:color w:val="000000"/>
          <w:sz w:val="24"/>
          <w:szCs w:val="24"/>
        </w:rPr>
        <w:t xml:space="preserve"> </w:t>
      </w:r>
      <w:r w:rsidRPr="00E968C5">
        <w:rPr>
          <w:rFonts w:cstheme="minorHAnsi"/>
          <w:color w:val="000000"/>
          <w:sz w:val="24"/>
          <w:szCs w:val="24"/>
        </w:rPr>
        <w:t>norma.</w:t>
      </w:r>
    </w:p>
    <w:p w:rsidR="00977642" w:rsidRPr="00E968C5" w:rsidRDefault="00977642"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Alvenaria: </w:t>
      </w:r>
      <w:r w:rsidRPr="00E968C5">
        <w:rPr>
          <w:rFonts w:cstheme="minorHAnsi"/>
          <w:color w:val="000000"/>
          <w:sz w:val="24"/>
          <w:szCs w:val="24"/>
        </w:rPr>
        <w:t xml:space="preserve">será composta por painéis de blocos </w:t>
      </w:r>
      <w:r w:rsidR="00BC599F" w:rsidRPr="00E968C5">
        <w:rPr>
          <w:rFonts w:cstheme="minorHAnsi"/>
          <w:color w:val="000000"/>
          <w:sz w:val="24"/>
          <w:szCs w:val="24"/>
        </w:rPr>
        <w:t>cerâmicos</w:t>
      </w:r>
      <w:r w:rsidR="00231768" w:rsidRPr="00E968C5">
        <w:rPr>
          <w:rFonts w:cstheme="minorHAnsi"/>
          <w:color w:val="000000"/>
          <w:sz w:val="24"/>
          <w:szCs w:val="24"/>
        </w:rPr>
        <w:t xml:space="preserve"> (10x20x20</w:t>
      </w:r>
      <w:r w:rsidRPr="00E968C5">
        <w:rPr>
          <w:rFonts w:cstheme="minorHAnsi"/>
          <w:color w:val="000000"/>
          <w:sz w:val="24"/>
          <w:szCs w:val="24"/>
        </w:rPr>
        <w:t>cm), assentados com argamassa de cimento, cal e areia</w:t>
      </w:r>
      <w:r w:rsidR="008F7BCD" w:rsidRPr="00E968C5">
        <w:rPr>
          <w:rFonts w:cstheme="minorHAnsi"/>
          <w:color w:val="000000"/>
          <w:sz w:val="24"/>
          <w:szCs w:val="24"/>
        </w:rPr>
        <w:t xml:space="preserve"> </w:t>
      </w:r>
      <w:proofErr w:type="gramStart"/>
      <w:r w:rsidRPr="00E968C5">
        <w:rPr>
          <w:rFonts w:cstheme="minorHAnsi"/>
          <w:color w:val="000000"/>
          <w:sz w:val="24"/>
          <w:szCs w:val="24"/>
        </w:rPr>
        <w:t>1:0,</w:t>
      </w:r>
      <w:proofErr w:type="gramEnd"/>
      <w:r w:rsidRPr="00E968C5">
        <w:rPr>
          <w:rFonts w:cstheme="minorHAnsi"/>
          <w:color w:val="000000"/>
          <w:sz w:val="24"/>
          <w:szCs w:val="24"/>
        </w:rPr>
        <w:t>5:8. Junto aos vãos das Janelas</w:t>
      </w:r>
      <w:r w:rsidR="00BC599F" w:rsidRPr="00E968C5">
        <w:rPr>
          <w:rFonts w:cstheme="minorHAnsi"/>
          <w:color w:val="000000"/>
          <w:sz w:val="24"/>
          <w:szCs w:val="24"/>
        </w:rPr>
        <w:t>, portas e aberturas</w:t>
      </w:r>
      <w:r w:rsidRPr="00E968C5">
        <w:rPr>
          <w:rFonts w:cstheme="minorHAnsi"/>
          <w:color w:val="000000"/>
          <w:sz w:val="24"/>
          <w:szCs w:val="24"/>
        </w:rPr>
        <w:t xml:space="preserve"> deverá ser executada contra-verga</w:t>
      </w:r>
      <w:r w:rsidR="00977642" w:rsidRPr="00E968C5">
        <w:rPr>
          <w:rFonts w:cstheme="minorHAnsi"/>
          <w:color w:val="000000"/>
          <w:sz w:val="24"/>
          <w:szCs w:val="24"/>
        </w:rPr>
        <w:t xml:space="preserve">, dimensões 10x10cm em concreto pré-moldado </w:t>
      </w:r>
      <w:proofErr w:type="spellStart"/>
      <w:r w:rsidR="00977642" w:rsidRPr="00E968C5">
        <w:rPr>
          <w:rFonts w:cstheme="minorHAnsi"/>
          <w:color w:val="000000"/>
          <w:sz w:val="24"/>
          <w:szCs w:val="24"/>
        </w:rPr>
        <w:t>fck</w:t>
      </w:r>
      <w:proofErr w:type="spellEnd"/>
      <w:r w:rsidR="00977642" w:rsidRPr="00E968C5">
        <w:rPr>
          <w:rFonts w:cstheme="minorHAnsi"/>
          <w:color w:val="000000"/>
          <w:sz w:val="24"/>
          <w:szCs w:val="24"/>
        </w:rPr>
        <w:t xml:space="preserve">=20mpa (preparo com betoneira) aço ca60, bitola fina, inclusive formas tabua </w:t>
      </w:r>
      <w:proofErr w:type="gramStart"/>
      <w:r w:rsidR="00977642" w:rsidRPr="00E968C5">
        <w:rPr>
          <w:rFonts w:cstheme="minorHAnsi"/>
          <w:color w:val="000000"/>
          <w:sz w:val="24"/>
          <w:szCs w:val="24"/>
        </w:rPr>
        <w:t>3a.</w:t>
      </w:r>
      <w:proofErr w:type="gramEnd"/>
      <w:r w:rsidRPr="00E968C5">
        <w:rPr>
          <w:rFonts w:cstheme="minorHAnsi"/>
          <w:color w:val="000000"/>
          <w:sz w:val="24"/>
          <w:szCs w:val="24"/>
        </w:rPr>
        <w:t xml:space="preserve"> Para os vãos das portas deverá ser executado verga nas mesmas</w:t>
      </w:r>
      <w:r w:rsidR="008F7BCD" w:rsidRPr="00E968C5">
        <w:rPr>
          <w:rFonts w:cstheme="minorHAnsi"/>
          <w:color w:val="000000"/>
          <w:sz w:val="24"/>
          <w:szCs w:val="24"/>
        </w:rPr>
        <w:t xml:space="preserve"> </w:t>
      </w:r>
      <w:r w:rsidRPr="00E968C5">
        <w:rPr>
          <w:rFonts w:cstheme="minorHAnsi"/>
          <w:color w:val="000000"/>
          <w:sz w:val="24"/>
          <w:szCs w:val="24"/>
        </w:rPr>
        <w:t>especificações.</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Os blocos utilizados deverão apresentar boa qualidade, arestas vivas, sem trincas. As</w:t>
      </w:r>
      <w:r w:rsidR="008F7BCD" w:rsidRPr="00E968C5">
        <w:rPr>
          <w:rFonts w:cstheme="minorHAnsi"/>
          <w:color w:val="000000"/>
          <w:sz w:val="24"/>
          <w:szCs w:val="24"/>
        </w:rPr>
        <w:t xml:space="preserve"> </w:t>
      </w:r>
      <w:r w:rsidRPr="00E968C5">
        <w:rPr>
          <w:rFonts w:cstheme="minorHAnsi"/>
          <w:color w:val="000000"/>
          <w:sz w:val="24"/>
          <w:szCs w:val="24"/>
        </w:rPr>
        <w:t xml:space="preserve">juntas deverão ter no máximo </w:t>
      </w:r>
      <w:proofErr w:type="gramStart"/>
      <w:r w:rsidRPr="00E968C5">
        <w:rPr>
          <w:rFonts w:cstheme="minorHAnsi"/>
          <w:color w:val="000000"/>
          <w:sz w:val="24"/>
          <w:szCs w:val="24"/>
        </w:rPr>
        <w:t>12mm</w:t>
      </w:r>
      <w:proofErr w:type="gramEnd"/>
      <w:r w:rsidRPr="00E968C5">
        <w:rPr>
          <w:rFonts w:cstheme="minorHAnsi"/>
          <w:color w:val="000000"/>
          <w:sz w:val="24"/>
          <w:szCs w:val="24"/>
        </w:rPr>
        <w:t>, rebaixadas a ponta de colher, permanecendo</w:t>
      </w:r>
      <w:r w:rsidR="008F7BCD" w:rsidRPr="00E968C5">
        <w:rPr>
          <w:rFonts w:cstheme="minorHAnsi"/>
          <w:color w:val="000000"/>
          <w:sz w:val="24"/>
          <w:szCs w:val="24"/>
        </w:rPr>
        <w:t xml:space="preserve"> </w:t>
      </w:r>
      <w:r w:rsidRPr="00E968C5">
        <w:rPr>
          <w:rFonts w:cstheme="minorHAnsi"/>
          <w:color w:val="000000"/>
          <w:sz w:val="24"/>
          <w:szCs w:val="24"/>
        </w:rPr>
        <w:t>perfeitamente colocados em linhas horizontais contínuas e verticais descontínuas.</w:t>
      </w:r>
    </w:p>
    <w:p w:rsidR="00977642" w:rsidRPr="00E968C5" w:rsidRDefault="00977642"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Esquadrias</w:t>
      </w:r>
      <w:r w:rsidRPr="00E968C5">
        <w:rPr>
          <w:rFonts w:cstheme="minorHAnsi"/>
          <w:color w:val="000000"/>
          <w:sz w:val="24"/>
          <w:szCs w:val="24"/>
        </w:rPr>
        <w:t xml:space="preserve">: </w:t>
      </w:r>
      <w:r w:rsidR="00BC599F" w:rsidRPr="00E968C5">
        <w:rPr>
          <w:rFonts w:cstheme="minorHAnsi"/>
          <w:color w:val="000000"/>
          <w:sz w:val="24"/>
          <w:szCs w:val="24"/>
        </w:rPr>
        <w:t>as portas</w:t>
      </w:r>
      <w:r w:rsidRPr="00E968C5">
        <w:rPr>
          <w:rFonts w:cstheme="minorHAnsi"/>
          <w:color w:val="000000"/>
          <w:sz w:val="24"/>
          <w:szCs w:val="24"/>
        </w:rPr>
        <w:t xml:space="preserve"> receberão acabamento em pintura de esmalte</w:t>
      </w:r>
      <w:r w:rsidR="008F7BCD" w:rsidRPr="00E968C5">
        <w:rPr>
          <w:rFonts w:cstheme="minorHAnsi"/>
          <w:color w:val="000000"/>
          <w:sz w:val="24"/>
          <w:szCs w:val="24"/>
        </w:rPr>
        <w:t xml:space="preserve"> </w:t>
      </w:r>
      <w:r w:rsidRPr="00E968C5">
        <w:rPr>
          <w:rFonts w:cstheme="minorHAnsi"/>
          <w:color w:val="000000"/>
          <w:sz w:val="24"/>
          <w:szCs w:val="24"/>
        </w:rPr>
        <w:t>sintético, conforme especificações abaixo:</w:t>
      </w:r>
    </w:p>
    <w:p w:rsidR="008F7BCD" w:rsidRPr="00E968C5" w:rsidRDefault="00BE14BD" w:rsidP="00FD3085">
      <w:pPr>
        <w:pStyle w:val="PargrafodaLista"/>
        <w:numPr>
          <w:ilvl w:val="0"/>
          <w:numId w:val="5"/>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Cozinha e sala receberão portas almofadadas em madeira, com e= 3,5cm,</w:t>
      </w:r>
      <w:r w:rsidR="008F7BCD" w:rsidRPr="00E968C5">
        <w:rPr>
          <w:rFonts w:cstheme="minorHAnsi"/>
          <w:color w:val="000000"/>
          <w:sz w:val="24"/>
          <w:szCs w:val="24"/>
        </w:rPr>
        <w:t xml:space="preserve"> </w:t>
      </w:r>
      <w:r w:rsidRPr="00E968C5">
        <w:rPr>
          <w:rFonts w:cstheme="minorHAnsi"/>
          <w:color w:val="000000"/>
          <w:sz w:val="24"/>
          <w:szCs w:val="24"/>
        </w:rPr>
        <w:t>fechadura de latão cromado;</w:t>
      </w:r>
    </w:p>
    <w:p w:rsidR="009E20EF" w:rsidRPr="00E968C5" w:rsidRDefault="00BE14BD" w:rsidP="00FD3085">
      <w:pPr>
        <w:pStyle w:val="PargrafodaLista"/>
        <w:numPr>
          <w:ilvl w:val="0"/>
          <w:numId w:val="5"/>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Quartos e banheiro receberão portas em madeira compensado liso, com e=3,5cm, fecho com tarjeta;</w:t>
      </w:r>
    </w:p>
    <w:p w:rsidR="00BE14BD" w:rsidRPr="00E968C5" w:rsidRDefault="00231768" w:rsidP="00FD3085">
      <w:pPr>
        <w:pStyle w:val="PargrafodaLista"/>
        <w:numPr>
          <w:ilvl w:val="0"/>
          <w:numId w:val="5"/>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As janelas alumínio de correr na sala</w:t>
      </w:r>
      <w:r w:rsidR="00BC599F" w:rsidRPr="00E968C5">
        <w:rPr>
          <w:rFonts w:cstheme="minorHAnsi"/>
          <w:color w:val="000000"/>
          <w:sz w:val="24"/>
          <w:szCs w:val="24"/>
        </w:rPr>
        <w:t xml:space="preserve"> e</w:t>
      </w:r>
      <w:r w:rsidR="00BE14BD" w:rsidRPr="00E968C5">
        <w:rPr>
          <w:rFonts w:cstheme="minorHAnsi"/>
          <w:color w:val="000000"/>
          <w:sz w:val="24"/>
          <w:szCs w:val="24"/>
        </w:rPr>
        <w:t xml:space="preserve"> qua</w:t>
      </w:r>
      <w:r w:rsidRPr="00E968C5">
        <w:rPr>
          <w:rFonts w:cstheme="minorHAnsi"/>
          <w:color w:val="000000"/>
          <w:sz w:val="24"/>
          <w:szCs w:val="24"/>
        </w:rPr>
        <w:t>rtos, na cozinha e banheiro</w:t>
      </w:r>
      <w:r w:rsidR="00BC599F" w:rsidRPr="00E968C5">
        <w:rPr>
          <w:rFonts w:cstheme="minorHAnsi"/>
          <w:color w:val="000000"/>
          <w:sz w:val="24"/>
          <w:szCs w:val="24"/>
        </w:rPr>
        <w:t xml:space="preserve"> </w:t>
      </w:r>
      <w:r w:rsidRPr="00E968C5">
        <w:rPr>
          <w:rFonts w:cstheme="minorHAnsi"/>
          <w:color w:val="000000"/>
          <w:sz w:val="24"/>
          <w:szCs w:val="24"/>
        </w:rPr>
        <w:t xml:space="preserve">maximar alumínio linha 25 </w:t>
      </w:r>
      <w:r w:rsidR="00BE14BD" w:rsidRPr="00E968C5">
        <w:rPr>
          <w:rFonts w:cstheme="minorHAnsi"/>
          <w:color w:val="000000"/>
          <w:sz w:val="24"/>
          <w:szCs w:val="24"/>
        </w:rPr>
        <w:t>com dimensões conforme projetos.</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Cobertura: </w:t>
      </w:r>
      <w:r w:rsidRPr="00E968C5">
        <w:rPr>
          <w:rFonts w:cstheme="minorHAnsi"/>
          <w:color w:val="000000"/>
          <w:sz w:val="24"/>
          <w:szCs w:val="24"/>
        </w:rPr>
        <w:t>O telhado, com inclinação e dimensões prevista</w:t>
      </w:r>
      <w:r w:rsidR="006A486A" w:rsidRPr="00E968C5">
        <w:rPr>
          <w:rFonts w:cstheme="minorHAnsi"/>
          <w:color w:val="000000"/>
          <w:sz w:val="24"/>
          <w:szCs w:val="24"/>
        </w:rPr>
        <w:t>s</w:t>
      </w:r>
      <w:r w:rsidRPr="00E968C5">
        <w:rPr>
          <w:rFonts w:cstheme="minorHAnsi"/>
          <w:color w:val="000000"/>
          <w:sz w:val="24"/>
          <w:szCs w:val="24"/>
        </w:rPr>
        <w:t xml:space="preserve"> em projeto, será</w:t>
      </w:r>
      <w:r w:rsidR="008F7BCD" w:rsidRPr="00E968C5">
        <w:rPr>
          <w:rFonts w:cstheme="minorHAnsi"/>
          <w:color w:val="000000"/>
          <w:sz w:val="24"/>
          <w:szCs w:val="24"/>
        </w:rPr>
        <w:t xml:space="preserve"> </w:t>
      </w:r>
      <w:r w:rsidRPr="00E968C5">
        <w:rPr>
          <w:rFonts w:cstheme="minorHAnsi"/>
          <w:color w:val="000000"/>
          <w:sz w:val="24"/>
          <w:szCs w:val="24"/>
        </w:rPr>
        <w:t xml:space="preserve">executado em telha cerâmica tipo </w:t>
      </w:r>
      <w:proofErr w:type="spellStart"/>
      <w:r w:rsidR="00BC599F" w:rsidRPr="00E968C5">
        <w:rPr>
          <w:rFonts w:cstheme="minorHAnsi"/>
          <w:color w:val="000000"/>
          <w:sz w:val="24"/>
          <w:szCs w:val="24"/>
        </w:rPr>
        <w:t>du</w:t>
      </w:r>
      <w:r w:rsidRPr="00E968C5">
        <w:rPr>
          <w:rFonts w:cstheme="minorHAnsi"/>
          <w:color w:val="000000"/>
          <w:sz w:val="24"/>
          <w:szCs w:val="24"/>
        </w:rPr>
        <w:t>plan</w:t>
      </w:r>
      <w:proofErr w:type="spellEnd"/>
      <w:r w:rsidRPr="00E968C5">
        <w:rPr>
          <w:rFonts w:cstheme="minorHAnsi"/>
          <w:color w:val="000000"/>
          <w:sz w:val="24"/>
          <w:szCs w:val="24"/>
        </w:rPr>
        <w:t>, assentadas atendendo às exigências da</w:t>
      </w:r>
      <w:r w:rsidR="008F7BCD" w:rsidRPr="00E968C5">
        <w:rPr>
          <w:rFonts w:cstheme="minorHAnsi"/>
          <w:color w:val="000000"/>
          <w:sz w:val="24"/>
          <w:szCs w:val="24"/>
        </w:rPr>
        <w:t xml:space="preserve"> </w:t>
      </w:r>
      <w:r w:rsidRPr="00E968C5">
        <w:rPr>
          <w:rFonts w:cstheme="minorHAnsi"/>
          <w:color w:val="000000"/>
          <w:sz w:val="24"/>
          <w:szCs w:val="24"/>
        </w:rPr>
        <w:t>especificação do fabricante. O madeiramento obedecerá às normas da ABNT, todas as</w:t>
      </w:r>
      <w:r w:rsidR="008F7BCD" w:rsidRPr="00E968C5">
        <w:rPr>
          <w:rFonts w:cstheme="minorHAnsi"/>
          <w:color w:val="000000"/>
          <w:sz w:val="24"/>
          <w:szCs w:val="24"/>
        </w:rPr>
        <w:t xml:space="preserve"> </w:t>
      </w:r>
      <w:r w:rsidRPr="00E968C5">
        <w:rPr>
          <w:rFonts w:cstheme="minorHAnsi"/>
          <w:color w:val="000000"/>
          <w:sz w:val="24"/>
          <w:szCs w:val="24"/>
        </w:rPr>
        <w:t xml:space="preserve">peças da estrutura deverão ser de </w:t>
      </w:r>
      <w:proofErr w:type="spellStart"/>
      <w:r w:rsidRPr="00E968C5">
        <w:rPr>
          <w:rFonts w:cstheme="minorHAnsi"/>
          <w:color w:val="000000"/>
          <w:sz w:val="24"/>
          <w:szCs w:val="24"/>
        </w:rPr>
        <w:t>parajú</w:t>
      </w:r>
      <w:proofErr w:type="spellEnd"/>
      <w:r w:rsidRPr="00E968C5">
        <w:rPr>
          <w:rFonts w:cstheme="minorHAnsi"/>
          <w:color w:val="000000"/>
          <w:sz w:val="24"/>
          <w:szCs w:val="24"/>
        </w:rPr>
        <w:t xml:space="preserve"> ou ipê, devidamente aparelhadas, sem</w:t>
      </w:r>
      <w:r w:rsidR="008F7BCD" w:rsidRPr="00E968C5">
        <w:rPr>
          <w:rFonts w:cstheme="minorHAnsi"/>
          <w:color w:val="000000"/>
          <w:sz w:val="24"/>
          <w:szCs w:val="24"/>
        </w:rPr>
        <w:t xml:space="preserve"> </w:t>
      </w:r>
      <w:r w:rsidRPr="00E968C5">
        <w:rPr>
          <w:rFonts w:cstheme="minorHAnsi"/>
          <w:color w:val="000000"/>
          <w:sz w:val="24"/>
          <w:szCs w:val="24"/>
        </w:rPr>
        <w:t>apresentar rachaduras, empenos e outros defeitos e seus encaixes serão executados</w:t>
      </w:r>
      <w:r w:rsidR="008F7BCD" w:rsidRPr="00E968C5">
        <w:rPr>
          <w:rFonts w:cstheme="minorHAnsi"/>
          <w:color w:val="000000"/>
          <w:sz w:val="24"/>
          <w:szCs w:val="24"/>
        </w:rPr>
        <w:t xml:space="preserve"> </w:t>
      </w:r>
      <w:r w:rsidRPr="00E968C5">
        <w:rPr>
          <w:rFonts w:cstheme="minorHAnsi"/>
          <w:color w:val="000000"/>
          <w:sz w:val="24"/>
          <w:szCs w:val="24"/>
        </w:rPr>
        <w:t>de modo a se obter um perfeito ajuste nas emendas.</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Revestimento: </w:t>
      </w:r>
      <w:r w:rsidR="00FE7C07" w:rsidRPr="00E968C5">
        <w:rPr>
          <w:rFonts w:cstheme="minorHAnsi"/>
          <w:color w:val="000000"/>
          <w:sz w:val="24"/>
          <w:szCs w:val="24"/>
        </w:rPr>
        <w:t xml:space="preserve">Todas </w:t>
      </w:r>
      <w:r w:rsidR="00DB30A9" w:rsidRPr="00E968C5">
        <w:rPr>
          <w:rFonts w:cstheme="minorHAnsi"/>
          <w:color w:val="000000"/>
          <w:sz w:val="24"/>
          <w:szCs w:val="24"/>
        </w:rPr>
        <w:t xml:space="preserve">as </w:t>
      </w:r>
      <w:r w:rsidR="00FE7C07" w:rsidRPr="00E968C5">
        <w:rPr>
          <w:rFonts w:cstheme="minorHAnsi"/>
          <w:color w:val="000000"/>
          <w:sz w:val="24"/>
          <w:szCs w:val="24"/>
        </w:rPr>
        <w:t xml:space="preserve">paredes </w:t>
      </w:r>
      <w:r w:rsidR="00DB30A9" w:rsidRPr="00E968C5">
        <w:rPr>
          <w:rFonts w:cstheme="minorHAnsi"/>
          <w:color w:val="000000"/>
          <w:sz w:val="24"/>
          <w:szCs w:val="24"/>
        </w:rPr>
        <w:t xml:space="preserve">receberão </w:t>
      </w:r>
      <w:r w:rsidRPr="00E968C5">
        <w:rPr>
          <w:rFonts w:cstheme="minorHAnsi"/>
          <w:color w:val="000000"/>
          <w:sz w:val="24"/>
          <w:szCs w:val="24"/>
        </w:rPr>
        <w:t>revestimento</w:t>
      </w:r>
      <w:r w:rsidR="00231768" w:rsidRPr="00E968C5">
        <w:rPr>
          <w:rFonts w:cstheme="minorHAnsi"/>
          <w:color w:val="000000"/>
          <w:sz w:val="24"/>
          <w:szCs w:val="24"/>
        </w:rPr>
        <w:t xml:space="preserve"> em chapisco traço 1:3</w:t>
      </w:r>
      <w:r w:rsidR="00FE7C07" w:rsidRPr="00E968C5">
        <w:rPr>
          <w:rFonts w:cstheme="minorHAnsi"/>
          <w:color w:val="000000"/>
          <w:sz w:val="24"/>
          <w:szCs w:val="24"/>
        </w:rPr>
        <w:t xml:space="preserve"> (cimento e areia) e emboç</w:t>
      </w:r>
      <w:r w:rsidR="00231768" w:rsidRPr="00E968C5">
        <w:rPr>
          <w:rFonts w:cstheme="minorHAnsi"/>
          <w:color w:val="000000"/>
          <w:sz w:val="24"/>
          <w:szCs w:val="24"/>
        </w:rPr>
        <w:t xml:space="preserve">o paulista massa única traço </w:t>
      </w:r>
      <w:proofErr w:type="gramStart"/>
      <w:r w:rsidR="00C10985" w:rsidRPr="00E968C5">
        <w:rPr>
          <w:rFonts w:cstheme="minorHAnsi"/>
          <w:color w:val="000000"/>
          <w:sz w:val="24"/>
          <w:szCs w:val="24"/>
        </w:rPr>
        <w:t>1:2:</w:t>
      </w:r>
      <w:proofErr w:type="gramEnd"/>
      <w:r w:rsidR="00C10985" w:rsidRPr="00E968C5">
        <w:rPr>
          <w:rFonts w:cstheme="minorHAnsi"/>
          <w:color w:val="000000"/>
          <w:sz w:val="24"/>
          <w:szCs w:val="24"/>
        </w:rPr>
        <w:t>8</w:t>
      </w:r>
      <w:r w:rsidR="00FE7C07" w:rsidRPr="00E968C5">
        <w:rPr>
          <w:rFonts w:cstheme="minorHAnsi"/>
          <w:color w:val="000000"/>
          <w:sz w:val="24"/>
          <w:szCs w:val="24"/>
        </w:rPr>
        <w:t xml:space="preserve"> (cimento, areia e cal)</w:t>
      </w:r>
      <w:r w:rsidR="00C10985" w:rsidRPr="00E968C5">
        <w:rPr>
          <w:rFonts w:cstheme="minorHAnsi"/>
          <w:color w:val="000000"/>
          <w:sz w:val="24"/>
          <w:szCs w:val="24"/>
        </w:rPr>
        <w:t xml:space="preserve"> espessura 2,0cm</w:t>
      </w:r>
      <w:r w:rsidR="00FE7C07" w:rsidRPr="00E968C5">
        <w:rPr>
          <w:rFonts w:cstheme="minorHAnsi"/>
          <w:color w:val="000000"/>
          <w:sz w:val="24"/>
          <w:szCs w:val="24"/>
        </w:rPr>
        <w:t xml:space="preserve">, serão executadas </w:t>
      </w:r>
      <w:r w:rsidR="00E41E08" w:rsidRPr="00E968C5">
        <w:rPr>
          <w:rFonts w:cstheme="minorHAnsi"/>
          <w:color w:val="000000"/>
          <w:sz w:val="24"/>
          <w:szCs w:val="24"/>
        </w:rPr>
        <w:t>azulejo 2A</w:t>
      </w:r>
      <w:r w:rsidR="00091845" w:rsidRPr="00E968C5">
        <w:rPr>
          <w:rFonts w:cstheme="minorHAnsi"/>
          <w:color w:val="000000"/>
          <w:sz w:val="24"/>
          <w:szCs w:val="24"/>
        </w:rPr>
        <w:t xml:space="preserve"> 15x15cm fixado com argamassa colante, juntas a prumo, rejuntamento com cimento branco </w:t>
      </w:r>
      <w:r w:rsidRPr="00E968C5">
        <w:rPr>
          <w:rFonts w:cstheme="minorHAnsi"/>
          <w:color w:val="000000"/>
          <w:sz w:val="24"/>
          <w:szCs w:val="24"/>
        </w:rPr>
        <w:t>junto a pia da cozinh</w:t>
      </w:r>
      <w:r w:rsidR="00FE7C07" w:rsidRPr="00E968C5">
        <w:rPr>
          <w:rFonts w:cstheme="minorHAnsi"/>
          <w:color w:val="000000"/>
          <w:sz w:val="24"/>
          <w:szCs w:val="24"/>
        </w:rPr>
        <w:t>a,</w:t>
      </w:r>
      <w:r w:rsidR="00091845" w:rsidRPr="00E968C5">
        <w:rPr>
          <w:rFonts w:cstheme="minorHAnsi"/>
          <w:color w:val="000000"/>
          <w:sz w:val="24"/>
          <w:szCs w:val="24"/>
        </w:rPr>
        <w:t xml:space="preserve"> lavatório,</w:t>
      </w:r>
      <w:r w:rsidR="00FE7C07" w:rsidRPr="00E968C5">
        <w:rPr>
          <w:rFonts w:cstheme="minorHAnsi"/>
          <w:color w:val="000000"/>
          <w:sz w:val="24"/>
          <w:szCs w:val="24"/>
        </w:rPr>
        <w:t xml:space="preserve"> tanque e no Box do banheiro.</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Pisos e Pavimentos: </w:t>
      </w:r>
      <w:r w:rsidRPr="00E968C5">
        <w:rPr>
          <w:rFonts w:cstheme="minorHAnsi"/>
          <w:color w:val="000000"/>
          <w:sz w:val="24"/>
          <w:szCs w:val="24"/>
        </w:rPr>
        <w:t>Piso da edificação será executado em concreto isento de</w:t>
      </w:r>
      <w:r w:rsidR="008F7BCD" w:rsidRPr="00E968C5">
        <w:rPr>
          <w:rFonts w:cstheme="minorHAnsi"/>
          <w:color w:val="000000"/>
          <w:sz w:val="24"/>
          <w:szCs w:val="24"/>
        </w:rPr>
        <w:t xml:space="preserve"> </w:t>
      </w:r>
      <w:r w:rsidRPr="00E968C5">
        <w:rPr>
          <w:rFonts w:cstheme="minorHAnsi"/>
          <w:color w:val="000000"/>
          <w:sz w:val="24"/>
          <w:szCs w:val="24"/>
        </w:rPr>
        <w:t xml:space="preserve">irregularidades, com caimento mínimo de </w:t>
      </w:r>
      <w:proofErr w:type="gramStart"/>
      <w:r w:rsidRPr="00E968C5">
        <w:rPr>
          <w:rFonts w:cstheme="minorHAnsi"/>
          <w:color w:val="000000"/>
          <w:sz w:val="24"/>
          <w:szCs w:val="24"/>
        </w:rPr>
        <w:t>3cm</w:t>
      </w:r>
      <w:proofErr w:type="gramEnd"/>
      <w:r w:rsidRPr="00E968C5">
        <w:rPr>
          <w:rFonts w:cstheme="minorHAnsi"/>
          <w:color w:val="000000"/>
          <w:sz w:val="24"/>
          <w:szCs w:val="24"/>
        </w:rPr>
        <w:t xml:space="preserve"> na direção do ralo para o piso do</w:t>
      </w:r>
      <w:r w:rsidR="008F7BCD" w:rsidRPr="00E968C5">
        <w:rPr>
          <w:rFonts w:cstheme="minorHAnsi"/>
          <w:color w:val="000000"/>
          <w:sz w:val="24"/>
          <w:szCs w:val="24"/>
        </w:rPr>
        <w:t xml:space="preserve"> </w:t>
      </w:r>
      <w:r w:rsidRPr="00E968C5">
        <w:rPr>
          <w:rFonts w:cstheme="minorHAnsi"/>
          <w:color w:val="000000"/>
          <w:sz w:val="24"/>
          <w:szCs w:val="24"/>
        </w:rPr>
        <w:t>banheiro.</w:t>
      </w:r>
    </w:p>
    <w:p w:rsidR="00BE14BD" w:rsidRPr="00E968C5" w:rsidRDefault="00BE14BD" w:rsidP="00FD3085">
      <w:pPr>
        <w:pStyle w:val="PargrafodaLista"/>
        <w:numPr>
          <w:ilvl w:val="0"/>
          <w:numId w:val="7"/>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Lastro de Concreto – deverá ser executado lastro de concreto para piso, na</w:t>
      </w:r>
      <w:r w:rsidR="008F7BCD" w:rsidRPr="00E968C5">
        <w:rPr>
          <w:rFonts w:cstheme="minorHAnsi"/>
          <w:color w:val="000000"/>
          <w:sz w:val="24"/>
          <w:szCs w:val="24"/>
        </w:rPr>
        <w:t xml:space="preserve"> </w:t>
      </w:r>
      <w:r w:rsidRPr="00E968C5">
        <w:rPr>
          <w:rFonts w:cstheme="minorHAnsi"/>
          <w:color w:val="000000"/>
          <w:sz w:val="24"/>
          <w:szCs w:val="24"/>
        </w:rPr>
        <w:t xml:space="preserve">espessura de </w:t>
      </w:r>
      <w:proofErr w:type="gramStart"/>
      <w:r w:rsidRPr="00E968C5">
        <w:rPr>
          <w:rFonts w:cstheme="minorHAnsi"/>
          <w:color w:val="000000"/>
          <w:sz w:val="24"/>
          <w:szCs w:val="24"/>
        </w:rPr>
        <w:t>6cm</w:t>
      </w:r>
      <w:proofErr w:type="gramEnd"/>
      <w:r w:rsidRPr="00E968C5">
        <w:rPr>
          <w:rFonts w:cstheme="minorHAnsi"/>
          <w:color w:val="000000"/>
          <w:sz w:val="24"/>
          <w:szCs w:val="24"/>
        </w:rPr>
        <w:t>;</w:t>
      </w:r>
    </w:p>
    <w:p w:rsidR="00BE14BD" w:rsidRPr="00E968C5" w:rsidRDefault="00BE14BD" w:rsidP="00FD3085">
      <w:pPr>
        <w:pStyle w:val="PargrafodaLista"/>
        <w:numPr>
          <w:ilvl w:val="0"/>
          <w:numId w:val="6"/>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Calçada – Ao redor da edificação deverá ser executada calçada de proteção em</w:t>
      </w:r>
      <w:r w:rsidR="00C642EC" w:rsidRPr="00E968C5">
        <w:rPr>
          <w:rFonts w:cstheme="minorHAnsi"/>
          <w:color w:val="000000"/>
          <w:sz w:val="24"/>
          <w:szCs w:val="24"/>
        </w:rPr>
        <w:t xml:space="preserve"> </w:t>
      </w:r>
      <w:r w:rsidRPr="00E968C5">
        <w:rPr>
          <w:rFonts w:cstheme="minorHAnsi"/>
          <w:color w:val="000000"/>
          <w:sz w:val="24"/>
          <w:szCs w:val="24"/>
        </w:rPr>
        <w:t xml:space="preserve">concreto magro, com espessura de </w:t>
      </w:r>
      <w:proofErr w:type="gramStart"/>
      <w:r w:rsidRPr="00E968C5">
        <w:rPr>
          <w:rFonts w:cstheme="minorHAnsi"/>
          <w:color w:val="000000"/>
          <w:sz w:val="24"/>
          <w:szCs w:val="24"/>
        </w:rPr>
        <w:t>5cm</w:t>
      </w:r>
      <w:proofErr w:type="gramEnd"/>
      <w:r w:rsidRPr="00E968C5">
        <w:rPr>
          <w:rFonts w:cstheme="minorHAnsi"/>
          <w:color w:val="000000"/>
          <w:sz w:val="24"/>
          <w:szCs w:val="24"/>
        </w:rPr>
        <w:t xml:space="preserve"> e largura de 60cm, conforme projeto;</w:t>
      </w:r>
    </w:p>
    <w:p w:rsidR="00BE14BD" w:rsidRPr="00E968C5" w:rsidRDefault="00BE14BD" w:rsidP="00FD3085">
      <w:pPr>
        <w:pStyle w:val="PargrafodaLista"/>
        <w:numPr>
          <w:ilvl w:val="0"/>
          <w:numId w:val="6"/>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 xml:space="preserve">Acabamento – </w:t>
      </w:r>
      <w:proofErr w:type="spellStart"/>
      <w:r w:rsidR="00E41E08" w:rsidRPr="00E968C5">
        <w:rPr>
          <w:rFonts w:cstheme="minorHAnsi"/>
          <w:color w:val="000000"/>
          <w:sz w:val="24"/>
          <w:szCs w:val="24"/>
        </w:rPr>
        <w:t>regularizacao</w:t>
      </w:r>
      <w:proofErr w:type="spellEnd"/>
      <w:r w:rsidR="00E41E08" w:rsidRPr="00E968C5">
        <w:rPr>
          <w:rFonts w:cstheme="minorHAnsi"/>
          <w:color w:val="000000"/>
          <w:sz w:val="24"/>
          <w:szCs w:val="24"/>
        </w:rPr>
        <w:t xml:space="preserve"> de piso</w:t>
      </w:r>
      <w:r w:rsidR="0060619E" w:rsidRPr="00E968C5">
        <w:rPr>
          <w:rFonts w:cstheme="minorHAnsi"/>
          <w:color w:val="000000"/>
          <w:sz w:val="24"/>
          <w:szCs w:val="24"/>
        </w:rPr>
        <w:t xml:space="preserve"> em argamassa </w:t>
      </w:r>
      <w:proofErr w:type="spellStart"/>
      <w:r w:rsidR="0060619E" w:rsidRPr="00E968C5">
        <w:rPr>
          <w:rFonts w:cstheme="minorHAnsi"/>
          <w:color w:val="000000"/>
          <w:sz w:val="24"/>
          <w:szCs w:val="24"/>
        </w:rPr>
        <w:t>traco</w:t>
      </w:r>
      <w:proofErr w:type="spellEnd"/>
      <w:r w:rsidR="0060619E" w:rsidRPr="00E968C5">
        <w:rPr>
          <w:rFonts w:cstheme="minorHAnsi"/>
          <w:color w:val="000000"/>
          <w:sz w:val="24"/>
          <w:szCs w:val="24"/>
        </w:rPr>
        <w:t xml:space="preserve"> 1:5 (cimento e areia), espessura 2,0cm, para colocação de piso em </w:t>
      </w:r>
      <w:proofErr w:type="spellStart"/>
      <w:r w:rsidR="0060619E" w:rsidRPr="00E968C5">
        <w:rPr>
          <w:rFonts w:cstheme="minorHAnsi"/>
          <w:color w:val="000000"/>
          <w:sz w:val="24"/>
          <w:szCs w:val="24"/>
        </w:rPr>
        <w:t>ceramica</w:t>
      </w:r>
      <w:proofErr w:type="spellEnd"/>
      <w:r w:rsidR="0060619E" w:rsidRPr="00E968C5">
        <w:rPr>
          <w:rFonts w:cstheme="minorHAnsi"/>
          <w:color w:val="000000"/>
          <w:sz w:val="24"/>
          <w:szCs w:val="24"/>
        </w:rPr>
        <w:t xml:space="preserve"> esmaltada linha popular PEI-4, assentada com </w:t>
      </w:r>
      <w:r w:rsidR="0060619E" w:rsidRPr="00E968C5">
        <w:rPr>
          <w:rFonts w:cstheme="minorHAnsi"/>
          <w:color w:val="000000"/>
          <w:sz w:val="24"/>
          <w:szCs w:val="24"/>
        </w:rPr>
        <w:lastRenderedPageBreak/>
        <w:t xml:space="preserve">argamassa colante, com rejuntamento em cimento branco com </w:t>
      </w:r>
      <w:r w:rsidRPr="00E968C5">
        <w:rPr>
          <w:rFonts w:cstheme="minorHAnsi"/>
          <w:color w:val="000000"/>
          <w:sz w:val="24"/>
          <w:szCs w:val="24"/>
        </w:rPr>
        <w:t>desníveis especificados em projeto.</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Instalações Hidrossanitárias: </w:t>
      </w:r>
      <w:r w:rsidRPr="00E968C5">
        <w:rPr>
          <w:rFonts w:cstheme="minorHAnsi"/>
          <w:color w:val="000000"/>
          <w:sz w:val="24"/>
          <w:szCs w:val="24"/>
        </w:rPr>
        <w:t>As instalações hidráulicas, de esgoto e água pluvial</w:t>
      </w:r>
      <w:r w:rsidR="008F7BCD" w:rsidRPr="00E968C5">
        <w:rPr>
          <w:rFonts w:cstheme="minorHAnsi"/>
          <w:color w:val="000000"/>
          <w:sz w:val="24"/>
          <w:szCs w:val="24"/>
        </w:rPr>
        <w:t xml:space="preserve"> </w:t>
      </w:r>
      <w:r w:rsidRPr="00E968C5">
        <w:rPr>
          <w:rFonts w:cstheme="minorHAnsi"/>
          <w:color w:val="000000"/>
          <w:sz w:val="24"/>
          <w:szCs w:val="24"/>
        </w:rPr>
        <w:t>obedecerão às especificações contidas na planilha, bem como às normas da ABNT</w:t>
      </w:r>
      <w:r w:rsidR="008F7BCD" w:rsidRPr="00E968C5">
        <w:rPr>
          <w:rFonts w:cstheme="minorHAnsi"/>
          <w:color w:val="000000"/>
          <w:sz w:val="24"/>
          <w:szCs w:val="24"/>
        </w:rPr>
        <w:t xml:space="preserve"> </w:t>
      </w:r>
      <w:r w:rsidRPr="00E968C5">
        <w:rPr>
          <w:rFonts w:cstheme="minorHAnsi"/>
          <w:color w:val="000000"/>
          <w:sz w:val="24"/>
          <w:szCs w:val="24"/>
        </w:rPr>
        <w:t>referentes, nas quantidades especificadas em projeto, serão instalados os seguintes</w:t>
      </w:r>
      <w:r w:rsidR="008F7BCD" w:rsidRPr="00E968C5">
        <w:rPr>
          <w:rFonts w:cstheme="minorHAnsi"/>
          <w:color w:val="000000"/>
          <w:sz w:val="24"/>
          <w:szCs w:val="24"/>
        </w:rPr>
        <w:t xml:space="preserve"> </w:t>
      </w:r>
      <w:r w:rsidRPr="00E968C5">
        <w:rPr>
          <w:rFonts w:cstheme="minorHAnsi"/>
          <w:color w:val="000000"/>
          <w:sz w:val="24"/>
          <w:szCs w:val="24"/>
        </w:rPr>
        <w:t>equipamentos:</w:t>
      </w:r>
    </w:p>
    <w:p w:rsidR="00BE14BD" w:rsidRPr="00E968C5" w:rsidRDefault="00BE14BD" w:rsidP="00FD3085">
      <w:pPr>
        <w:pStyle w:val="PargrafodaLista"/>
        <w:numPr>
          <w:ilvl w:val="0"/>
          <w:numId w:val="8"/>
        </w:numPr>
        <w:autoSpaceDE w:val="0"/>
        <w:autoSpaceDN w:val="0"/>
        <w:adjustRightInd w:val="0"/>
        <w:spacing w:after="0" w:line="240" w:lineRule="auto"/>
        <w:jc w:val="both"/>
        <w:rPr>
          <w:rFonts w:cstheme="minorHAnsi"/>
          <w:color w:val="000000"/>
          <w:sz w:val="24"/>
          <w:szCs w:val="24"/>
        </w:rPr>
      </w:pPr>
      <w:proofErr w:type="gramStart"/>
      <w:r w:rsidRPr="00E968C5">
        <w:rPr>
          <w:rFonts w:cstheme="minorHAnsi"/>
          <w:color w:val="000000"/>
          <w:sz w:val="24"/>
          <w:szCs w:val="24"/>
        </w:rPr>
        <w:t>Cozinha – Bancada de pia em mármore sintético com dimensão mínima de</w:t>
      </w:r>
      <w:r w:rsidR="008F7BCD" w:rsidRPr="00E968C5">
        <w:rPr>
          <w:rFonts w:cstheme="minorHAnsi"/>
          <w:color w:val="000000"/>
          <w:sz w:val="24"/>
          <w:szCs w:val="24"/>
        </w:rPr>
        <w:t xml:space="preserve"> </w:t>
      </w:r>
      <w:r w:rsidRPr="00E968C5">
        <w:rPr>
          <w:rFonts w:cstheme="minorHAnsi"/>
          <w:color w:val="000000"/>
          <w:sz w:val="24"/>
          <w:szCs w:val="24"/>
        </w:rPr>
        <w:t>1,20m, torneira de parede plástica ½”</w:t>
      </w:r>
      <w:proofErr w:type="gramEnd"/>
      <w:r w:rsidRPr="00E968C5">
        <w:rPr>
          <w:rFonts w:cstheme="minorHAnsi"/>
          <w:color w:val="000000"/>
          <w:sz w:val="24"/>
          <w:szCs w:val="24"/>
        </w:rPr>
        <w:t>, válvula plástica 1” com tampa, sifão</w:t>
      </w:r>
      <w:r w:rsidR="008F7BCD" w:rsidRPr="00E968C5">
        <w:rPr>
          <w:rFonts w:cstheme="minorHAnsi"/>
          <w:color w:val="000000"/>
          <w:sz w:val="24"/>
          <w:szCs w:val="24"/>
        </w:rPr>
        <w:t xml:space="preserve"> </w:t>
      </w:r>
      <w:r w:rsidRPr="00E968C5">
        <w:rPr>
          <w:rFonts w:cstheme="minorHAnsi"/>
          <w:color w:val="000000"/>
          <w:sz w:val="24"/>
          <w:szCs w:val="24"/>
        </w:rPr>
        <w:t>plástico (tubo flexível);</w:t>
      </w:r>
    </w:p>
    <w:p w:rsidR="00BE14BD" w:rsidRPr="00E968C5" w:rsidRDefault="00BE14BD" w:rsidP="00FD3085">
      <w:pPr>
        <w:pStyle w:val="PargrafodaLista"/>
        <w:numPr>
          <w:ilvl w:val="0"/>
          <w:numId w:val="8"/>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Serviço – Colocação de tanque em PVC ou mármore sintético</w:t>
      </w:r>
      <w:proofErr w:type="gramStart"/>
      <w:r w:rsidRPr="00E968C5">
        <w:rPr>
          <w:rFonts w:cstheme="minorHAnsi"/>
          <w:color w:val="000000"/>
          <w:sz w:val="24"/>
          <w:szCs w:val="24"/>
        </w:rPr>
        <w:t>, externo</w:t>
      </w:r>
      <w:proofErr w:type="gramEnd"/>
      <w:r w:rsidRPr="00E968C5">
        <w:rPr>
          <w:rFonts w:cstheme="minorHAnsi"/>
          <w:color w:val="000000"/>
          <w:sz w:val="24"/>
          <w:szCs w:val="24"/>
        </w:rPr>
        <w:t xml:space="preserve"> a casa,</w:t>
      </w:r>
      <w:r w:rsidR="001B38A6" w:rsidRPr="00E968C5">
        <w:rPr>
          <w:rFonts w:cstheme="minorHAnsi"/>
          <w:color w:val="000000"/>
          <w:sz w:val="24"/>
          <w:szCs w:val="24"/>
        </w:rPr>
        <w:t xml:space="preserve"> </w:t>
      </w:r>
      <w:r w:rsidRPr="00E968C5">
        <w:rPr>
          <w:rFonts w:cstheme="minorHAnsi"/>
          <w:color w:val="000000"/>
          <w:sz w:val="24"/>
          <w:szCs w:val="24"/>
        </w:rPr>
        <w:t>fixado pela parede e torneira idem a da cozinha;</w:t>
      </w:r>
    </w:p>
    <w:p w:rsidR="00BE14BD" w:rsidRPr="00E968C5" w:rsidRDefault="00BE14BD" w:rsidP="00FD3085">
      <w:pPr>
        <w:pStyle w:val="PargrafodaLista"/>
        <w:numPr>
          <w:ilvl w:val="0"/>
          <w:numId w:val="8"/>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Banheiro – Lavatório e bacia sanitária em louça branca, caixa de descarga,</w:t>
      </w:r>
      <w:r w:rsidR="001B38A6" w:rsidRPr="00E968C5">
        <w:rPr>
          <w:rFonts w:cstheme="minorHAnsi"/>
          <w:color w:val="000000"/>
          <w:sz w:val="24"/>
          <w:szCs w:val="24"/>
        </w:rPr>
        <w:t xml:space="preserve"> </w:t>
      </w:r>
      <w:r w:rsidRPr="00E968C5">
        <w:rPr>
          <w:rFonts w:cstheme="minorHAnsi"/>
          <w:color w:val="000000"/>
          <w:sz w:val="24"/>
          <w:szCs w:val="24"/>
        </w:rPr>
        <w:t>chuveiro plástico com cano, torneira plástica para lavatório, ralo sifonado com</w:t>
      </w:r>
      <w:r w:rsidR="001B38A6" w:rsidRPr="00E968C5">
        <w:rPr>
          <w:rFonts w:cstheme="minorHAnsi"/>
          <w:color w:val="000000"/>
          <w:sz w:val="24"/>
          <w:szCs w:val="24"/>
        </w:rPr>
        <w:t xml:space="preserve"> </w:t>
      </w:r>
      <w:r w:rsidRPr="00E968C5">
        <w:rPr>
          <w:rFonts w:cstheme="minorHAnsi"/>
          <w:color w:val="000000"/>
          <w:sz w:val="24"/>
          <w:szCs w:val="24"/>
        </w:rPr>
        <w:t xml:space="preserve">fecho hídrico igual ou superior a </w:t>
      </w:r>
      <w:proofErr w:type="gramStart"/>
      <w:r w:rsidRPr="00E968C5">
        <w:rPr>
          <w:rFonts w:cstheme="minorHAnsi"/>
          <w:color w:val="000000"/>
          <w:sz w:val="24"/>
          <w:szCs w:val="24"/>
        </w:rPr>
        <w:t>5cm</w:t>
      </w:r>
      <w:proofErr w:type="gramEnd"/>
      <w:r w:rsidRPr="00E968C5">
        <w:rPr>
          <w:rFonts w:cstheme="minorHAnsi"/>
          <w:color w:val="000000"/>
          <w:sz w:val="24"/>
          <w:szCs w:val="24"/>
        </w:rPr>
        <w:t>, com grelha plástica.</w:t>
      </w:r>
    </w:p>
    <w:p w:rsidR="00741371" w:rsidRPr="00E968C5" w:rsidRDefault="00741371" w:rsidP="00FD3085">
      <w:pPr>
        <w:autoSpaceDE w:val="0"/>
        <w:autoSpaceDN w:val="0"/>
        <w:adjustRightInd w:val="0"/>
        <w:spacing w:after="0" w:line="240" w:lineRule="auto"/>
        <w:jc w:val="both"/>
        <w:rPr>
          <w:rFonts w:cstheme="minorHAnsi"/>
          <w:color w:val="000000"/>
          <w:sz w:val="24"/>
          <w:szCs w:val="24"/>
        </w:rPr>
      </w:pPr>
    </w:p>
    <w:p w:rsidR="00741371"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Instalações Elétricas: </w:t>
      </w:r>
      <w:r w:rsidRPr="00E968C5">
        <w:rPr>
          <w:rFonts w:cstheme="minorHAnsi"/>
          <w:color w:val="000000"/>
          <w:sz w:val="24"/>
          <w:szCs w:val="24"/>
        </w:rPr>
        <w:t>Deverão ser executadas nas quantidades previstas em</w:t>
      </w:r>
      <w:r w:rsidR="001B38A6" w:rsidRPr="00E968C5">
        <w:rPr>
          <w:rFonts w:cstheme="minorHAnsi"/>
          <w:color w:val="000000"/>
          <w:sz w:val="24"/>
          <w:szCs w:val="24"/>
        </w:rPr>
        <w:t xml:space="preserve"> </w:t>
      </w:r>
      <w:r w:rsidRPr="00E968C5">
        <w:rPr>
          <w:rFonts w:cstheme="minorHAnsi"/>
          <w:color w:val="000000"/>
          <w:sz w:val="24"/>
          <w:szCs w:val="24"/>
        </w:rPr>
        <w:t>planilha e de acordo com normas pertinentes da ABNT.</w:t>
      </w:r>
    </w:p>
    <w:p w:rsidR="00ED0A8E" w:rsidRPr="00E968C5" w:rsidRDefault="00ED0A8E" w:rsidP="00FD3085">
      <w:pPr>
        <w:autoSpaceDE w:val="0"/>
        <w:autoSpaceDN w:val="0"/>
        <w:adjustRightInd w:val="0"/>
        <w:spacing w:after="0" w:line="240" w:lineRule="auto"/>
        <w:jc w:val="both"/>
        <w:rPr>
          <w:rFonts w:cstheme="minorHAnsi"/>
          <w:color w:val="000000"/>
          <w:sz w:val="24"/>
          <w:szCs w:val="24"/>
        </w:rPr>
      </w:pP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Pintura: </w:t>
      </w:r>
      <w:r w:rsidRPr="00E968C5">
        <w:rPr>
          <w:rFonts w:cstheme="minorHAnsi"/>
          <w:color w:val="000000"/>
          <w:sz w:val="24"/>
          <w:szCs w:val="24"/>
        </w:rPr>
        <w:t xml:space="preserve">A edificação receberá </w:t>
      </w:r>
      <w:r w:rsidR="00F41DF2" w:rsidRPr="00E968C5">
        <w:rPr>
          <w:rFonts w:cstheme="minorHAnsi"/>
          <w:color w:val="000000"/>
          <w:sz w:val="24"/>
          <w:szCs w:val="24"/>
        </w:rPr>
        <w:t xml:space="preserve">com </w:t>
      </w:r>
      <w:r w:rsidRPr="00E968C5">
        <w:rPr>
          <w:rFonts w:cstheme="minorHAnsi"/>
          <w:color w:val="000000"/>
          <w:sz w:val="24"/>
          <w:szCs w:val="24"/>
        </w:rPr>
        <w:t xml:space="preserve">pintura </w:t>
      </w:r>
      <w:r w:rsidR="00F41DF2" w:rsidRPr="00E968C5">
        <w:rPr>
          <w:rFonts w:cstheme="minorHAnsi"/>
          <w:color w:val="000000"/>
          <w:sz w:val="24"/>
          <w:szCs w:val="24"/>
        </w:rPr>
        <w:t xml:space="preserve">tinta </w:t>
      </w:r>
      <w:r w:rsidR="00ED0A8E" w:rsidRPr="00E968C5">
        <w:rPr>
          <w:rFonts w:cstheme="minorHAnsi"/>
          <w:color w:val="000000"/>
          <w:sz w:val="24"/>
          <w:szCs w:val="24"/>
        </w:rPr>
        <w:t>acrílica, em paredes e forros, a duas demãos</w:t>
      </w:r>
      <w:r w:rsidR="00F41DF2" w:rsidRPr="00E968C5">
        <w:rPr>
          <w:rFonts w:cstheme="minorHAnsi"/>
          <w:color w:val="000000"/>
          <w:sz w:val="24"/>
          <w:szCs w:val="24"/>
        </w:rPr>
        <w:t xml:space="preserve"> </w:t>
      </w:r>
      <w:r w:rsidR="00741371" w:rsidRPr="00E968C5">
        <w:rPr>
          <w:rFonts w:cstheme="minorHAnsi"/>
          <w:color w:val="000000"/>
          <w:sz w:val="24"/>
          <w:szCs w:val="24"/>
        </w:rPr>
        <w:t>i</w:t>
      </w:r>
      <w:r w:rsidR="00F41DF2" w:rsidRPr="00E968C5">
        <w:rPr>
          <w:rFonts w:cstheme="minorHAnsi"/>
          <w:color w:val="000000"/>
          <w:sz w:val="24"/>
          <w:szCs w:val="24"/>
        </w:rPr>
        <w:t>nterna e externamente e</w:t>
      </w:r>
      <w:r w:rsidRPr="00E968C5">
        <w:rPr>
          <w:rFonts w:cstheme="minorHAnsi"/>
          <w:color w:val="000000"/>
          <w:sz w:val="24"/>
          <w:szCs w:val="24"/>
        </w:rPr>
        <w:t xml:space="preserve"> esmalte</w:t>
      </w:r>
      <w:r w:rsidR="001B38A6" w:rsidRPr="00E968C5">
        <w:rPr>
          <w:rFonts w:cstheme="minorHAnsi"/>
          <w:color w:val="000000"/>
          <w:sz w:val="24"/>
          <w:szCs w:val="24"/>
        </w:rPr>
        <w:t xml:space="preserve"> </w:t>
      </w:r>
      <w:r w:rsidRPr="00E968C5">
        <w:rPr>
          <w:rFonts w:cstheme="minorHAnsi"/>
          <w:color w:val="000000"/>
          <w:sz w:val="24"/>
          <w:szCs w:val="24"/>
        </w:rPr>
        <w:t>sintético</w:t>
      </w:r>
      <w:r w:rsidR="00741371" w:rsidRPr="00E968C5">
        <w:rPr>
          <w:rFonts w:cstheme="minorHAnsi"/>
          <w:color w:val="000000"/>
          <w:sz w:val="24"/>
          <w:szCs w:val="24"/>
        </w:rPr>
        <w:t xml:space="preserve"> nas portas</w:t>
      </w:r>
      <w:r w:rsidRPr="00E968C5">
        <w:rPr>
          <w:rFonts w:cstheme="minorHAnsi"/>
          <w:color w:val="000000"/>
          <w:sz w:val="24"/>
          <w:szCs w:val="24"/>
        </w:rPr>
        <w:t>, conforme abaixo:</w:t>
      </w:r>
    </w:p>
    <w:p w:rsidR="00070C34" w:rsidRPr="00E968C5" w:rsidRDefault="00070C34" w:rsidP="00FD3085">
      <w:pPr>
        <w:pStyle w:val="PargrafodaLista"/>
        <w:numPr>
          <w:ilvl w:val="0"/>
          <w:numId w:val="9"/>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Tinta látex PVA – Deverá ser aplicado</w:t>
      </w:r>
      <w:r w:rsidR="00674393" w:rsidRPr="00E968C5">
        <w:rPr>
          <w:rFonts w:cstheme="minorHAnsi"/>
          <w:color w:val="000000"/>
          <w:sz w:val="24"/>
          <w:szCs w:val="24"/>
        </w:rPr>
        <w:t xml:space="preserve"> tinta </w:t>
      </w:r>
      <w:r w:rsidR="00ED0A8E" w:rsidRPr="00E968C5">
        <w:rPr>
          <w:rFonts w:cstheme="minorHAnsi"/>
          <w:color w:val="000000"/>
          <w:sz w:val="24"/>
          <w:szCs w:val="24"/>
        </w:rPr>
        <w:t xml:space="preserve">Pintura com tinta acrílica, marcas de referência Suvinil, Coral e </w:t>
      </w:r>
      <w:proofErr w:type="spellStart"/>
      <w:r w:rsidR="00ED0A8E" w:rsidRPr="00E968C5">
        <w:rPr>
          <w:rFonts w:cstheme="minorHAnsi"/>
          <w:color w:val="000000"/>
          <w:sz w:val="24"/>
          <w:szCs w:val="24"/>
        </w:rPr>
        <w:t>Metalatex</w:t>
      </w:r>
      <w:proofErr w:type="spellEnd"/>
      <w:r w:rsidR="00ED0A8E" w:rsidRPr="00E968C5">
        <w:rPr>
          <w:rFonts w:cstheme="minorHAnsi"/>
          <w:color w:val="000000"/>
          <w:sz w:val="24"/>
          <w:szCs w:val="24"/>
        </w:rPr>
        <w:t>, inclusive selador acrílico, em paredes e forros, a duas demãos</w:t>
      </w:r>
      <w:r w:rsidRPr="00E968C5">
        <w:rPr>
          <w:rFonts w:cstheme="minorHAnsi"/>
          <w:color w:val="000000"/>
          <w:sz w:val="24"/>
          <w:szCs w:val="24"/>
        </w:rPr>
        <w:t xml:space="preserve">, em todas as paredes </w:t>
      </w:r>
      <w:r w:rsidR="00ED0A8E" w:rsidRPr="00E968C5">
        <w:rPr>
          <w:rFonts w:cstheme="minorHAnsi"/>
          <w:color w:val="000000"/>
          <w:sz w:val="24"/>
          <w:szCs w:val="24"/>
        </w:rPr>
        <w:t>onde não houver revestimento cerâmico</w:t>
      </w:r>
      <w:r w:rsidRPr="00E968C5">
        <w:rPr>
          <w:rFonts w:cstheme="minorHAnsi"/>
          <w:color w:val="000000"/>
          <w:sz w:val="24"/>
          <w:szCs w:val="24"/>
        </w:rPr>
        <w:t>, e observado as especificações e recomendações do fabricante da tinta a ser aplicada.</w:t>
      </w:r>
    </w:p>
    <w:p w:rsidR="001B38A6" w:rsidRPr="00E968C5" w:rsidRDefault="006A486A" w:rsidP="00FD3085">
      <w:pPr>
        <w:pStyle w:val="PargrafodaLista"/>
        <w:numPr>
          <w:ilvl w:val="0"/>
          <w:numId w:val="9"/>
        </w:num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 xml:space="preserve">Esmalte – Deverá </w:t>
      </w:r>
      <w:r w:rsidR="00BE14BD" w:rsidRPr="00E968C5">
        <w:rPr>
          <w:rFonts w:cstheme="minorHAnsi"/>
          <w:color w:val="000000"/>
          <w:sz w:val="24"/>
          <w:szCs w:val="24"/>
        </w:rPr>
        <w:t>ser aplicado esmalte sintético nas esquadrias e observado as</w:t>
      </w:r>
      <w:r w:rsidR="001B38A6" w:rsidRPr="00E968C5">
        <w:rPr>
          <w:rFonts w:cstheme="minorHAnsi"/>
          <w:color w:val="000000"/>
          <w:sz w:val="24"/>
          <w:szCs w:val="24"/>
        </w:rPr>
        <w:t xml:space="preserve"> </w:t>
      </w:r>
      <w:r w:rsidR="00BE14BD" w:rsidRPr="00E968C5">
        <w:rPr>
          <w:rFonts w:cstheme="minorHAnsi"/>
          <w:color w:val="000000"/>
          <w:sz w:val="24"/>
          <w:szCs w:val="24"/>
        </w:rPr>
        <w:t>especificações e recomendações do fabricante da tinta a ser aplicada.</w:t>
      </w:r>
      <w:r w:rsidR="001B38A6" w:rsidRPr="00E968C5">
        <w:rPr>
          <w:rFonts w:cstheme="minorHAnsi"/>
          <w:color w:val="000000"/>
          <w:sz w:val="24"/>
          <w:szCs w:val="24"/>
        </w:rPr>
        <w:t xml:space="preserve"> </w:t>
      </w:r>
    </w:p>
    <w:p w:rsidR="00DE1708" w:rsidRPr="00E968C5" w:rsidRDefault="00DE1708" w:rsidP="00FD3085">
      <w:pPr>
        <w:autoSpaceDE w:val="0"/>
        <w:autoSpaceDN w:val="0"/>
        <w:adjustRightInd w:val="0"/>
        <w:spacing w:after="0" w:line="240" w:lineRule="auto"/>
        <w:jc w:val="both"/>
        <w:rPr>
          <w:rFonts w:cstheme="minorHAnsi"/>
          <w:color w:val="000000"/>
          <w:sz w:val="24"/>
          <w:szCs w:val="24"/>
        </w:rPr>
      </w:pPr>
    </w:p>
    <w:p w:rsidR="00FD3085" w:rsidRPr="00E968C5" w:rsidRDefault="00FD3085" w:rsidP="00FD3085">
      <w:pPr>
        <w:autoSpaceDE w:val="0"/>
        <w:autoSpaceDN w:val="0"/>
        <w:adjustRightInd w:val="0"/>
        <w:spacing w:after="0" w:line="240" w:lineRule="auto"/>
        <w:jc w:val="both"/>
        <w:rPr>
          <w:rFonts w:cstheme="minorHAnsi"/>
          <w:color w:val="000000"/>
          <w:sz w:val="24"/>
          <w:szCs w:val="24"/>
        </w:rPr>
      </w:pPr>
    </w:p>
    <w:p w:rsidR="00DE1708" w:rsidRPr="00E968C5" w:rsidRDefault="00DE1708" w:rsidP="00FD3085">
      <w:pPr>
        <w:autoSpaceDE w:val="0"/>
        <w:autoSpaceDN w:val="0"/>
        <w:adjustRightInd w:val="0"/>
        <w:spacing w:after="0" w:line="240" w:lineRule="auto"/>
        <w:jc w:val="both"/>
        <w:rPr>
          <w:rFonts w:cstheme="minorHAnsi"/>
          <w:b/>
          <w:bCs/>
          <w:color w:val="000000"/>
          <w:sz w:val="24"/>
          <w:szCs w:val="24"/>
        </w:rPr>
      </w:pPr>
      <w:r w:rsidRPr="00E968C5">
        <w:rPr>
          <w:rFonts w:cstheme="minorHAnsi"/>
          <w:b/>
          <w:bCs/>
          <w:color w:val="000000"/>
          <w:sz w:val="24"/>
          <w:szCs w:val="24"/>
        </w:rPr>
        <w:t>Especificações Básicas:</w:t>
      </w:r>
    </w:p>
    <w:p w:rsidR="00DE1708" w:rsidRPr="00E968C5" w:rsidRDefault="006A486A"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Estrutura</w:t>
      </w:r>
      <w:r w:rsidR="00BE14BD" w:rsidRPr="00E968C5">
        <w:rPr>
          <w:rFonts w:cstheme="minorHAnsi"/>
          <w:b/>
          <w:bCs/>
          <w:color w:val="000000"/>
          <w:sz w:val="24"/>
          <w:szCs w:val="24"/>
        </w:rPr>
        <w:t xml:space="preserve">: </w:t>
      </w:r>
      <w:r w:rsidR="004A2608">
        <w:rPr>
          <w:rFonts w:cstheme="minorHAnsi"/>
          <w:b/>
          <w:bCs/>
          <w:color w:val="000000"/>
          <w:sz w:val="24"/>
          <w:szCs w:val="24"/>
        </w:rPr>
        <w:t>S</w:t>
      </w:r>
      <w:r w:rsidRPr="00E968C5">
        <w:rPr>
          <w:rFonts w:cstheme="minorHAnsi"/>
          <w:color w:val="000000"/>
          <w:sz w:val="24"/>
          <w:szCs w:val="24"/>
        </w:rPr>
        <w:t>uperestrutura em concreto armado, conforme projeto estrutural</w:t>
      </w:r>
      <w:r w:rsidR="00BE14BD" w:rsidRPr="00E968C5">
        <w:rPr>
          <w:rFonts w:cstheme="minorHAnsi"/>
          <w:color w:val="000000"/>
          <w:sz w:val="24"/>
          <w:szCs w:val="24"/>
        </w:rPr>
        <w:t>.</w:t>
      </w:r>
    </w:p>
    <w:p w:rsidR="00DE1708"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Alvenaria: </w:t>
      </w:r>
      <w:r w:rsidRPr="00E968C5">
        <w:rPr>
          <w:rFonts w:cstheme="minorHAnsi"/>
          <w:color w:val="000000"/>
          <w:sz w:val="24"/>
          <w:szCs w:val="24"/>
        </w:rPr>
        <w:t xml:space="preserve">Painéis de blocos </w:t>
      </w:r>
      <w:r w:rsidR="00741371" w:rsidRPr="00E968C5">
        <w:rPr>
          <w:rFonts w:cstheme="minorHAnsi"/>
          <w:color w:val="000000"/>
          <w:sz w:val="24"/>
          <w:szCs w:val="24"/>
        </w:rPr>
        <w:t>cerâmicos</w:t>
      </w:r>
      <w:r w:rsidRPr="00E968C5">
        <w:rPr>
          <w:rFonts w:cstheme="minorHAnsi"/>
          <w:color w:val="000000"/>
          <w:sz w:val="24"/>
          <w:szCs w:val="24"/>
        </w:rPr>
        <w:t xml:space="preserve"> (</w:t>
      </w:r>
      <w:r w:rsidR="00C642EC" w:rsidRPr="00E968C5">
        <w:rPr>
          <w:rFonts w:cstheme="minorHAnsi"/>
          <w:color w:val="000000"/>
          <w:sz w:val="24"/>
          <w:szCs w:val="24"/>
        </w:rPr>
        <w:t>10x20x20</w:t>
      </w:r>
      <w:r w:rsidRPr="00E968C5">
        <w:rPr>
          <w:rFonts w:cstheme="minorHAnsi"/>
          <w:color w:val="000000"/>
          <w:sz w:val="24"/>
          <w:szCs w:val="24"/>
        </w:rPr>
        <w:t>cm), assentados com argamassa de</w:t>
      </w:r>
      <w:r w:rsidR="001B38A6" w:rsidRPr="00E968C5">
        <w:rPr>
          <w:rFonts w:cstheme="minorHAnsi"/>
          <w:color w:val="000000"/>
          <w:sz w:val="24"/>
          <w:szCs w:val="24"/>
        </w:rPr>
        <w:t xml:space="preserve"> </w:t>
      </w:r>
      <w:r w:rsidRPr="00E968C5">
        <w:rPr>
          <w:rFonts w:cstheme="minorHAnsi"/>
          <w:color w:val="000000"/>
          <w:sz w:val="24"/>
          <w:szCs w:val="24"/>
        </w:rPr>
        <w:t xml:space="preserve">cimento, cal e areia </w:t>
      </w:r>
      <w:proofErr w:type="gramStart"/>
      <w:r w:rsidRPr="00E968C5">
        <w:rPr>
          <w:rFonts w:cstheme="minorHAnsi"/>
          <w:color w:val="000000"/>
          <w:sz w:val="24"/>
          <w:szCs w:val="24"/>
        </w:rPr>
        <w:t>1:0,</w:t>
      </w:r>
      <w:proofErr w:type="gramEnd"/>
      <w:r w:rsidRPr="00E968C5">
        <w:rPr>
          <w:rFonts w:cstheme="minorHAnsi"/>
          <w:color w:val="000000"/>
          <w:sz w:val="24"/>
          <w:szCs w:val="24"/>
        </w:rPr>
        <w:t>5:8.</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Esquadrias: </w:t>
      </w:r>
      <w:r w:rsidRPr="00E968C5">
        <w:rPr>
          <w:rFonts w:cstheme="minorHAnsi"/>
          <w:color w:val="000000"/>
          <w:sz w:val="24"/>
          <w:szCs w:val="24"/>
        </w:rPr>
        <w:t>Portas externas em madeira de lei maciça com almofadas, acabamento</w:t>
      </w:r>
      <w:r w:rsidR="001B38A6" w:rsidRPr="00E968C5">
        <w:rPr>
          <w:rFonts w:cstheme="minorHAnsi"/>
          <w:color w:val="000000"/>
          <w:sz w:val="24"/>
          <w:szCs w:val="24"/>
        </w:rPr>
        <w:t xml:space="preserve"> </w:t>
      </w:r>
      <w:r w:rsidRPr="00E968C5">
        <w:rPr>
          <w:rFonts w:cstheme="minorHAnsi"/>
          <w:color w:val="000000"/>
          <w:sz w:val="24"/>
          <w:szCs w:val="24"/>
        </w:rPr>
        <w:t>em esmalte, fechaduras de latão cromado, com maçanetas.</w:t>
      </w:r>
    </w:p>
    <w:p w:rsidR="00BE14BD"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Portas internas lisas de compensado, pintadas com esmalte sintético.</w:t>
      </w:r>
    </w:p>
    <w:p w:rsidR="00DE1708"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color w:val="000000"/>
          <w:sz w:val="24"/>
          <w:szCs w:val="24"/>
        </w:rPr>
        <w:t xml:space="preserve">Janelas e básculas em </w:t>
      </w:r>
      <w:r w:rsidR="00C642EC" w:rsidRPr="00E968C5">
        <w:rPr>
          <w:rFonts w:cstheme="minorHAnsi"/>
          <w:color w:val="000000"/>
          <w:sz w:val="24"/>
          <w:szCs w:val="24"/>
        </w:rPr>
        <w:t>alumínio com vidro.</w:t>
      </w:r>
    </w:p>
    <w:p w:rsidR="00DE1708"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Cobertura: </w:t>
      </w:r>
      <w:r w:rsidRPr="00E968C5">
        <w:rPr>
          <w:rFonts w:cstheme="minorHAnsi"/>
          <w:color w:val="000000"/>
          <w:sz w:val="24"/>
          <w:szCs w:val="24"/>
        </w:rPr>
        <w:t xml:space="preserve">telhas cerâmicas tipo </w:t>
      </w:r>
      <w:r w:rsidR="00741371" w:rsidRPr="00E968C5">
        <w:rPr>
          <w:rFonts w:cstheme="minorHAnsi"/>
          <w:color w:val="000000"/>
          <w:sz w:val="24"/>
          <w:szCs w:val="24"/>
        </w:rPr>
        <w:t>DU</w:t>
      </w:r>
      <w:r w:rsidRPr="00E968C5">
        <w:rPr>
          <w:rFonts w:cstheme="minorHAnsi"/>
          <w:color w:val="000000"/>
          <w:sz w:val="24"/>
          <w:szCs w:val="24"/>
        </w:rPr>
        <w:t>PLAN, sobre estrutura de madeira de lei sem</w:t>
      </w:r>
      <w:r w:rsidR="001B38A6" w:rsidRPr="00E968C5">
        <w:rPr>
          <w:rFonts w:cstheme="minorHAnsi"/>
          <w:color w:val="000000"/>
          <w:sz w:val="24"/>
          <w:szCs w:val="24"/>
        </w:rPr>
        <w:t xml:space="preserve"> </w:t>
      </w:r>
      <w:r w:rsidRPr="00E968C5">
        <w:rPr>
          <w:rFonts w:cstheme="minorHAnsi"/>
          <w:color w:val="000000"/>
          <w:sz w:val="24"/>
          <w:szCs w:val="24"/>
        </w:rPr>
        <w:t>tesoura.</w:t>
      </w:r>
    </w:p>
    <w:p w:rsidR="00E41E08"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Piso: </w:t>
      </w:r>
      <w:r w:rsidR="0060619E" w:rsidRPr="00E968C5">
        <w:rPr>
          <w:rFonts w:cstheme="minorHAnsi"/>
          <w:color w:val="000000"/>
          <w:sz w:val="24"/>
          <w:szCs w:val="24"/>
        </w:rPr>
        <w:t>em cerâmica</w:t>
      </w:r>
      <w:r w:rsidRPr="00E968C5">
        <w:rPr>
          <w:rFonts w:cstheme="minorHAnsi"/>
          <w:color w:val="000000"/>
          <w:sz w:val="24"/>
          <w:szCs w:val="24"/>
        </w:rPr>
        <w:t xml:space="preserve"> para toda edificação e calçada de proteção em cimentado áspero.</w:t>
      </w:r>
    </w:p>
    <w:p w:rsidR="00DE1708" w:rsidRPr="00E968C5" w:rsidRDefault="00BE14BD" w:rsidP="00FD308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Instalações Hidráulicas: </w:t>
      </w:r>
      <w:r w:rsidRPr="00E968C5">
        <w:rPr>
          <w:rFonts w:cstheme="minorHAnsi"/>
          <w:color w:val="000000"/>
          <w:sz w:val="24"/>
          <w:szCs w:val="24"/>
        </w:rPr>
        <w:t>Caixa d’água em fibra de vidro 500l, vaso e lavatório em</w:t>
      </w:r>
      <w:r w:rsidR="001B38A6" w:rsidRPr="00E968C5">
        <w:rPr>
          <w:rFonts w:cstheme="minorHAnsi"/>
          <w:color w:val="000000"/>
          <w:sz w:val="24"/>
          <w:szCs w:val="24"/>
        </w:rPr>
        <w:t xml:space="preserve"> </w:t>
      </w:r>
      <w:r w:rsidRPr="00E968C5">
        <w:rPr>
          <w:rFonts w:cstheme="minorHAnsi"/>
          <w:color w:val="000000"/>
          <w:sz w:val="24"/>
          <w:szCs w:val="24"/>
        </w:rPr>
        <w:t>louça branca, bancada de pia e tanque em mármore sintético, torneiras de plástico.</w:t>
      </w:r>
    </w:p>
    <w:p w:rsidR="006415D1" w:rsidRDefault="00BE14BD" w:rsidP="009E54D5">
      <w:pPr>
        <w:autoSpaceDE w:val="0"/>
        <w:autoSpaceDN w:val="0"/>
        <w:adjustRightInd w:val="0"/>
        <w:spacing w:after="0" w:line="240" w:lineRule="auto"/>
        <w:jc w:val="both"/>
        <w:rPr>
          <w:rFonts w:cstheme="minorHAnsi"/>
          <w:color w:val="000000"/>
          <w:sz w:val="24"/>
          <w:szCs w:val="24"/>
        </w:rPr>
      </w:pPr>
      <w:r w:rsidRPr="00E968C5">
        <w:rPr>
          <w:rFonts w:cstheme="minorHAnsi"/>
          <w:b/>
          <w:bCs/>
          <w:color w:val="000000"/>
          <w:sz w:val="24"/>
          <w:szCs w:val="24"/>
        </w:rPr>
        <w:t xml:space="preserve">Instalações Elétricas: </w:t>
      </w:r>
      <w:r w:rsidRPr="00E968C5">
        <w:rPr>
          <w:rFonts w:cstheme="minorHAnsi"/>
          <w:color w:val="000000"/>
          <w:sz w:val="24"/>
          <w:szCs w:val="24"/>
        </w:rPr>
        <w:t xml:space="preserve">Eletrodutos em PVC, disjuntores </w:t>
      </w:r>
      <w:proofErr w:type="spellStart"/>
      <w:r w:rsidRPr="00E968C5">
        <w:rPr>
          <w:rFonts w:cstheme="minorHAnsi"/>
          <w:color w:val="000000"/>
          <w:sz w:val="24"/>
          <w:szCs w:val="24"/>
        </w:rPr>
        <w:t>termo-magnéticos</w:t>
      </w:r>
      <w:proofErr w:type="spellEnd"/>
      <w:r w:rsidRPr="00E968C5">
        <w:rPr>
          <w:rFonts w:cstheme="minorHAnsi"/>
          <w:color w:val="000000"/>
          <w:sz w:val="24"/>
          <w:szCs w:val="24"/>
        </w:rPr>
        <w:t>,</w:t>
      </w:r>
      <w:r w:rsidR="001B38A6" w:rsidRPr="00E968C5">
        <w:rPr>
          <w:rFonts w:cstheme="minorHAnsi"/>
          <w:color w:val="000000"/>
          <w:sz w:val="24"/>
          <w:szCs w:val="24"/>
        </w:rPr>
        <w:t xml:space="preserve"> </w:t>
      </w:r>
      <w:r w:rsidRPr="00E968C5">
        <w:rPr>
          <w:rFonts w:cstheme="minorHAnsi"/>
          <w:color w:val="000000"/>
          <w:sz w:val="24"/>
          <w:szCs w:val="24"/>
        </w:rPr>
        <w:t xml:space="preserve">condutores em cobre com isolamento </w:t>
      </w:r>
      <w:proofErr w:type="gramStart"/>
      <w:r w:rsidRPr="00E968C5">
        <w:rPr>
          <w:rFonts w:cstheme="minorHAnsi"/>
          <w:color w:val="000000"/>
          <w:sz w:val="24"/>
          <w:szCs w:val="24"/>
        </w:rPr>
        <w:t>750V</w:t>
      </w:r>
      <w:proofErr w:type="gramEnd"/>
      <w:r w:rsidRPr="00E968C5">
        <w:rPr>
          <w:rFonts w:cstheme="minorHAnsi"/>
          <w:color w:val="000000"/>
          <w:sz w:val="24"/>
          <w:szCs w:val="24"/>
        </w:rPr>
        <w:t>, tomadas e interruptores de embutir.</w:t>
      </w:r>
    </w:p>
    <w:p w:rsidR="00130A58" w:rsidRDefault="00130A58" w:rsidP="009E54D5">
      <w:pPr>
        <w:autoSpaceDE w:val="0"/>
        <w:autoSpaceDN w:val="0"/>
        <w:adjustRightInd w:val="0"/>
        <w:spacing w:after="0" w:line="240" w:lineRule="auto"/>
        <w:jc w:val="both"/>
        <w:rPr>
          <w:rFonts w:cstheme="minorHAnsi"/>
          <w:color w:val="000000"/>
          <w:sz w:val="24"/>
          <w:szCs w:val="24"/>
        </w:rPr>
      </w:pPr>
    </w:p>
    <w:p w:rsidR="00130A58" w:rsidRDefault="00130A58" w:rsidP="009E54D5">
      <w:pPr>
        <w:autoSpaceDE w:val="0"/>
        <w:autoSpaceDN w:val="0"/>
        <w:adjustRightInd w:val="0"/>
        <w:spacing w:after="0" w:line="240" w:lineRule="auto"/>
        <w:jc w:val="both"/>
        <w:rPr>
          <w:rFonts w:cstheme="minorHAnsi"/>
          <w:color w:val="000000"/>
          <w:sz w:val="24"/>
          <w:szCs w:val="24"/>
        </w:rPr>
      </w:pPr>
    </w:p>
    <w:p w:rsidR="00130A58" w:rsidRPr="00E57A3E" w:rsidRDefault="00130A58" w:rsidP="00130A58">
      <w:pPr>
        <w:pStyle w:val="PADRAO"/>
        <w:numPr>
          <w:ilvl w:val="0"/>
          <w:numId w:val="22"/>
        </w:numPr>
        <w:rPr>
          <w:rFonts w:asciiTheme="minorHAnsi" w:hAnsiTheme="minorHAnsi" w:cstheme="minorHAnsi"/>
          <w:b/>
          <w:color w:val="auto"/>
          <w:szCs w:val="24"/>
        </w:rPr>
      </w:pPr>
      <w:r w:rsidRPr="00E57A3E">
        <w:rPr>
          <w:rFonts w:asciiTheme="minorHAnsi" w:hAnsiTheme="minorHAnsi" w:cstheme="minorHAnsi"/>
          <w:b/>
          <w:color w:val="auto"/>
          <w:szCs w:val="24"/>
        </w:rPr>
        <w:t xml:space="preserve">INSTALAÇÕES SANITÁRIAS </w:t>
      </w:r>
    </w:p>
    <w:p w:rsidR="00130A58" w:rsidRPr="00E57A3E" w:rsidRDefault="00130A58" w:rsidP="00130A58">
      <w:pPr>
        <w:pStyle w:val="PADRAO"/>
        <w:ind w:left="720" w:firstLine="0"/>
        <w:rPr>
          <w:rFonts w:asciiTheme="minorHAnsi" w:hAnsiTheme="minorHAnsi" w:cstheme="minorHAnsi"/>
          <w:szCs w:val="24"/>
        </w:rPr>
      </w:pPr>
    </w:p>
    <w:p w:rsidR="00130A58" w:rsidRPr="00E57A3E" w:rsidRDefault="00130A58" w:rsidP="00130A58">
      <w:pPr>
        <w:pStyle w:val="PADRAO"/>
        <w:tabs>
          <w:tab w:val="num" w:pos="0"/>
        </w:tabs>
        <w:ind w:firstLine="0"/>
        <w:rPr>
          <w:rFonts w:asciiTheme="minorHAnsi" w:hAnsiTheme="minorHAnsi" w:cstheme="minorHAnsi"/>
          <w:b/>
          <w:color w:val="auto"/>
          <w:szCs w:val="24"/>
        </w:rPr>
      </w:pPr>
      <w:r w:rsidRPr="00E57A3E">
        <w:rPr>
          <w:rFonts w:asciiTheme="minorHAnsi" w:hAnsiTheme="minorHAnsi" w:cstheme="minorHAnsi"/>
          <w:b/>
          <w:color w:val="auto"/>
          <w:szCs w:val="24"/>
        </w:rPr>
        <w:t xml:space="preserve">        0</w:t>
      </w:r>
      <w:r>
        <w:rPr>
          <w:rFonts w:asciiTheme="minorHAnsi" w:hAnsiTheme="minorHAnsi" w:cstheme="minorHAnsi"/>
          <w:b/>
          <w:color w:val="auto"/>
          <w:szCs w:val="24"/>
        </w:rPr>
        <w:t>3</w:t>
      </w:r>
      <w:r w:rsidRPr="00E57A3E">
        <w:rPr>
          <w:rFonts w:asciiTheme="minorHAnsi" w:hAnsiTheme="minorHAnsi" w:cstheme="minorHAnsi"/>
          <w:b/>
          <w:color w:val="auto"/>
          <w:szCs w:val="24"/>
        </w:rPr>
        <w:t>.1-</w:t>
      </w:r>
      <w:proofErr w:type="gramStart"/>
      <w:r w:rsidRPr="00E57A3E">
        <w:rPr>
          <w:rFonts w:asciiTheme="minorHAnsi" w:hAnsiTheme="minorHAnsi" w:cstheme="minorHAnsi"/>
          <w:b/>
          <w:color w:val="auto"/>
          <w:szCs w:val="24"/>
        </w:rPr>
        <w:t xml:space="preserve">  </w:t>
      </w:r>
      <w:proofErr w:type="gramEnd"/>
      <w:r w:rsidRPr="00E57A3E">
        <w:rPr>
          <w:rFonts w:asciiTheme="minorHAnsi" w:hAnsiTheme="minorHAnsi" w:cstheme="minorHAnsi"/>
          <w:b/>
          <w:color w:val="auto"/>
          <w:szCs w:val="24"/>
        </w:rPr>
        <w:t>Referência:</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rgrafodaLista"/>
        <w:numPr>
          <w:ilvl w:val="0"/>
          <w:numId w:val="15"/>
        </w:numPr>
        <w:autoSpaceDE w:val="0"/>
        <w:autoSpaceDN w:val="0"/>
        <w:adjustRightInd w:val="0"/>
        <w:spacing w:before="240" w:after="0" w:line="240" w:lineRule="auto"/>
        <w:jc w:val="both"/>
        <w:rPr>
          <w:rFonts w:cstheme="minorHAnsi"/>
          <w:color w:val="000000"/>
          <w:sz w:val="24"/>
          <w:szCs w:val="24"/>
        </w:rPr>
      </w:pPr>
      <w:r w:rsidRPr="00E57A3E">
        <w:rPr>
          <w:rFonts w:cstheme="minorHAnsi"/>
          <w:sz w:val="24"/>
          <w:szCs w:val="24"/>
        </w:rPr>
        <w:lastRenderedPageBreak/>
        <w:t>Projeto executado de acordo com as Normas da ABNT-NBR - 8160/99, que cuida das instalações prediais de esgotos sanitários, NBR-10844/89 que cuida das Instalações Prediais de Águas Pluviais, NBR-7229/93, que cuida da construção, e instalação de fossas sépticas e NBR-13969/9, que cuida das unidades de tratamento complementar e disposição final dos efluentes líquidos, tendo como parâmetro o</w:t>
      </w:r>
      <w:r w:rsidRPr="00E57A3E">
        <w:rPr>
          <w:rFonts w:cstheme="minorHAnsi"/>
          <w:color w:val="000000"/>
          <w:sz w:val="24"/>
          <w:szCs w:val="24"/>
        </w:rPr>
        <w:t xml:space="preserve"> modelo apresentado na Cartilha de unidade habitacional da </w:t>
      </w:r>
      <w:proofErr w:type="gramStart"/>
      <w:r w:rsidRPr="00E57A3E">
        <w:rPr>
          <w:rFonts w:cstheme="minorHAnsi"/>
          <w:color w:val="000000"/>
          <w:sz w:val="24"/>
          <w:szCs w:val="24"/>
        </w:rPr>
        <w:t>CAIXA .</w:t>
      </w:r>
      <w:proofErr w:type="gramEnd"/>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tabs>
          <w:tab w:val="num" w:pos="0"/>
        </w:tabs>
        <w:ind w:firstLine="0"/>
        <w:rPr>
          <w:rFonts w:asciiTheme="minorHAnsi" w:hAnsiTheme="minorHAnsi" w:cstheme="minorHAnsi"/>
          <w:b/>
          <w:color w:val="auto"/>
          <w:szCs w:val="24"/>
        </w:rPr>
      </w:pPr>
      <w:r w:rsidRPr="00E57A3E">
        <w:rPr>
          <w:rFonts w:asciiTheme="minorHAnsi" w:hAnsiTheme="minorHAnsi" w:cstheme="minorHAnsi"/>
          <w:b/>
          <w:color w:val="auto"/>
          <w:szCs w:val="24"/>
        </w:rPr>
        <w:t xml:space="preserve">        0</w:t>
      </w:r>
      <w:r>
        <w:rPr>
          <w:rFonts w:asciiTheme="minorHAnsi" w:hAnsiTheme="minorHAnsi" w:cstheme="minorHAnsi"/>
          <w:b/>
          <w:color w:val="auto"/>
          <w:szCs w:val="24"/>
        </w:rPr>
        <w:t>3</w:t>
      </w:r>
      <w:r w:rsidRPr="00E57A3E">
        <w:rPr>
          <w:rFonts w:asciiTheme="minorHAnsi" w:hAnsiTheme="minorHAnsi" w:cstheme="minorHAnsi"/>
          <w:b/>
          <w:color w:val="auto"/>
          <w:szCs w:val="24"/>
        </w:rPr>
        <w:t>.2- Condicionantes do Projeto:</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 xml:space="preserve">Garantir perfeito funcionamento das instalações, visando atender às exigências quanto à higiene, segurança, economia e conforto dos usuários. </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tabs>
          <w:tab w:val="num" w:pos="0"/>
        </w:tabs>
        <w:ind w:firstLine="0"/>
        <w:rPr>
          <w:rFonts w:asciiTheme="minorHAnsi" w:hAnsiTheme="minorHAnsi" w:cstheme="minorHAnsi"/>
          <w:b/>
          <w:color w:val="auto"/>
          <w:szCs w:val="24"/>
        </w:rPr>
      </w:pPr>
      <w:r w:rsidRPr="00E57A3E">
        <w:rPr>
          <w:rFonts w:asciiTheme="minorHAnsi" w:hAnsiTheme="minorHAnsi" w:cstheme="minorHAnsi"/>
          <w:b/>
          <w:color w:val="auto"/>
          <w:szCs w:val="24"/>
        </w:rPr>
        <w:t xml:space="preserve">        0</w:t>
      </w:r>
      <w:r>
        <w:rPr>
          <w:rFonts w:asciiTheme="minorHAnsi" w:hAnsiTheme="minorHAnsi" w:cstheme="minorHAnsi"/>
          <w:b/>
          <w:color w:val="auto"/>
          <w:szCs w:val="24"/>
        </w:rPr>
        <w:t>3</w:t>
      </w:r>
      <w:r w:rsidRPr="00E57A3E">
        <w:rPr>
          <w:rFonts w:asciiTheme="minorHAnsi" w:hAnsiTheme="minorHAnsi" w:cstheme="minorHAnsi"/>
          <w:b/>
          <w:color w:val="auto"/>
          <w:szCs w:val="24"/>
        </w:rPr>
        <w:t>.3- Critérios a adotar:</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Só é permitida a localização de tubulações solidária às estruturas, se não forem prejudicadas pelos esforços ou deformações próprias dessas estruturas. Indica-se como a melhor solução para a localização das tubulações, a sua total independência das estruturas.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O desenvolvimento das tubulações deve ser de preferência retilíneo, devendo ser colocado elementos de inspeção (caixas e visitas) (que permitam a limpeza e desobstrução dos trechos) Toda a instalação deve ser executada tendo em vista às possíveis e futuras operações de inspeção e desobstrução, quer nas tubulações internas, caixas de inspeção, gordura, passagem, areia, retentoras, etc.</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As tubulações e dispositivos devem ser fixados de modo a manter as condições de Projeto, e, todas as tubulações devem ser solidamente instaladas, e, quando não embutidas, devem ser suportadas por braçadeiras ou por consolos, vigas, pilares ou saliências de parede em disposição tal que garantam a permanência ou alinhamento e da declividade das tubulações.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As tubulações horizontais com diâmetros nominais iguais ou menores que DN 75 devem ser instaladas com declividade mínima de 2%</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15"/>
        </w:numPr>
        <w:rPr>
          <w:rFonts w:asciiTheme="minorHAnsi" w:hAnsiTheme="minorHAnsi" w:cstheme="minorHAnsi"/>
          <w:color w:val="auto"/>
          <w:szCs w:val="24"/>
        </w:rPr>
      </w:pPr>
      <w:r w:rsidRPr="00E57A3E">
        <w:rPr>
          <w:rFonts w:asciiTheme="minorHAnsi" w:hAnsiTheme="minorHAnsi" w:cstheme="minorHAnsi"/>
          <w:color w:val="auto"/>
          <w:szCs w:val="24"/>
        </w:rPr>
        <w:t>As tubulações horizontais com diâmetros nominais iguais ou maiores que DN 100 devem ser instaladas com declividade mínima de 1%.</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tabs>
          <w:tab w:val="num" w:pos="0"/>
        </w:tabs>
        <w:ind w:firstLine="0"/>
        <w:rPr>
          <w:rFonts w:asciiTheme="minorHAnsi" w:hAnsiTheme="minorHAnsi" w:cstheme="minorHAnsi"/>
          <w:b/>
          <w:color w:val="auto"/>
          <w:szCs w:val="24"/>
        </w:rPr>
      </w:pPr>
      <w:r w:rsidRPr="00E57A3E">
        <w:rPr>
          <w:rFonts w:asciiTheme="minorHAnsi" w:hAnsiTheme="minorHAnsi" w:cstheme="minorHAnsi"/>
          <w:b/>
          <w:color w:val="auto"/>
          <w:szCs w:val="24"/>
        </w:rPr>
        <w:t xml:space="preserve">      0</w:t>
      </w:r>
      <w:r>
        <w:rPr>
          <w:rFonts w:asciiTheme="minorHAnsi" w:hAnsiTheme="minorHAnsi" w:cstheme="minorHAnsi"/>
          <w:b/>
          <w:color w:val="auto"/>
          <w:szCs w:val="24"/>
        </w:rPr>
        <w:t>3</w:t>
      </w:r>
      <w:r w:rsidRPr="00E57A3E">
        <w:rPr>
          <w:rFonts w:asciiTheme="minorHAnsi" w:hAnsiTheme="minorHAnsi" w:cstheme="minorHAnsi"/>
          <w:b/>
          <w:color w:val="auto"/>
          <w:szCs w:val="24"/>
        </w:rPr>
        <w:t>.4- Materiais Empregados: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tabs>
          <w:tab w:val="num" w:pos="0"/>
        </w:tabs>
        <w:ind w:firstLine="0"/>
        <w:rPr>
          <w:rFonts w:asciiTheme="minorHAnsi" w:hAnsiTheme="minorHAnsi" w:cstheme="minorHAnsi"/>
          <w:color w:val="auto"/>
          <w:szCs w:val="24"/>
        </w:rPr>
      </w:pPr>
      <w:r w:rsidRPr="00E57A3E">
        <w:rPr>
          <w:rFonts w:asciiTheme="minorHAnsi" w:hAnsiTheme="minorHAnsi" w:cstheme="minorHAnsi"/>
          <w:color w:val="auto"/>
          <w:szCs w:val="24"/>
        </w:rPr>
        <w:t>a) Tubulações e conexões: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Distribuição interna e externa utilizando tubos de PVC rígidos para esgoto, ponta lisa, e respectivas conexões, para uso geral.</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tabs>
          <w:tab w:val="num" w:pos="0"/>
        </w:tabs>
        <w:ind w:firstLine="0"/>
        <w:rPr>
          <w:rFonts w:asciiTheme="minorHAnsi" w:hAnsiTheme="minorHAnsi" w:cstheme="minorHAnsi"/>
          <w:color w:val="auto"/>
          <w:szCs w:val="24"/>
        </w:rPr>
      </w:pPr>
      <w:r w:rsidRPr="00E57A3E">
        <w:rPr>
          <w:rFonts w:asciiTheme="minorHAnsi" w:hAnsiTheme="minorHAnsi" w:cstheme="minorHAnsi"/>
          <w:color w:val="auto"/>
          <w:szCs w:val="24"/>
        </w:rPr>
        <w:t>b) Caixas de Inspeção/passagem/retentora/areia/gordura:</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 xml:space="preserve">Construção de acordo com detalhes de projeto, em alvenaria de tijolos maciços de barro ou blocos de concreto com espessura mínima de </w:t>
      </w:r>
      <w:smartTag w:uri="urn:schemas-microsoft-com:office:smarttags" w:element="metricconverter">
        <w:smartTagPr>
          <w:attr w:name="ProductID" w:val="10 cm"/>
        </w:smartTagPr>
        <w:r w:rsidRPr="00E57A3E">
          <w:rPr>
            <w:rFonts w:asciiTheme="minorHAnsi" w:hAnsiTheme="minorHAnsi" w:cstheme="minorHAnsi"/>
            <w:color w:val="auto"/>
            <w:szCs w:val="24"/>
          </w:rPr>
          <w:t>10 cm</w:t>
        </w:r>
      </w:smartTag>
      <w:r w:rsidRPr="00E57A3E">
        <w:rPr>
          <w:rFonts w:asciiTheme="minorHAnsi" w:hAnsiTheme="minorHAnsi" w:cstheme="minorHAnsi"/>
          <w:color w:val="auto"/>
          <w:szCs w:val="24"/>
        </w:rPr>
        <w:t>.</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 xml:space="preserve">Profundidade mínima de </w:t>
      </w:r>
      <w:smartTag w:uri="urn:schemas-microsoft-com:office:smarttags" w:element="metricconverter">
        <w:smartTagPr>
          <w:attr w:name="ProductID" w:val="20 cm"/>
        </w:smartTagPr>
        <w:r w:rsidRPr="00E57A3E">
          <w:rPr>
            <w:rFonts w:asciiTheme="minorHAnsi" w:hAnsiTheme="minorHAnsi" w:cstheme="minorHAnsi"/>
            <w:color w:val="auto"/>
            <w:szCs w:val="24"/>
          </w:rPr>
          <w:t>20 cm</w:t>
        </w:r>
      </w:smartTag>
      <w:r w:rsidRPr="00E57A3E">
        <w:rPr>
          <w:rFonts w:asciiTheme="minorHAnsi" w:hAnsiTheme="minorHAnsi" w:cstheme="minorHAnsi"/>
          <w:color w:val="auto"/>
          <w:szCs w:val="24"/>
        </w:rPr>
        <w:t>, para as caixas.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 xml:space="preserve">Profundidade máxima de </w:t>
      </w:r>
      <w:smartTag w:uri="urn:schemas-microsoft-com:office:smarttags" w:element="metricconverter">
        <w:smartTagPr>
          <w:attr w:name="ProductID" w:val="1.00 m"/>
        </w:smartTagPr>
        <w:r w:rsidRPr="00E57A3E">
          <w:rPr>
            <w:rFonts w:asciiTheme="minorHAnsi" w:hAnsiTheme="minorHAnsi" w:cstheme="minorHAnsi"/>
            <w:color w:val="auto"/>
            <w:szCs w:val="24"/>
          </w:rPr>
          <w:t>1.00 m</w:t>
        </w:r>
      </w:smartTag>
      <w:r w:rsidRPr="00E57A3E">
        <w:rPr>
          <w:rFonts w:asciiTheme="minorHAnsi" w:hAnsiTheme="minorHAnsi" w:cstheme="minorHAnsi"/>
          <w:color w:val="auto"/>
          <w:szCs w:val="24"/>
        </w:rPr>
        <w:t>, para as caixas.</w:t>
      </w:r>
    </w:p>
    <w:p w:rsidR="00130A58" w:rsidRPr="00E57A3E" w:rsidRDefault="00130A58" w:rsidP="00130A58">
      <w:pPr>
        <w:pStyle w:val="PADRAO"/>
        <w:tabs>
          <w:tab w:val="num" w:pos="0"/>
        </w:tabs>
        <w:ind w:firstLine="0"/>
        <w:rPr>
          <w:rFonts w:asciiTheme="minorHAnsi" w:hAnsiTheme="minorHAnsi" w:cstheme="minorHAnsi"/>
          <w:color w:val="auto"/>
          <w:szCs w:val="24"/>
          <w:highlight w:val="yellow"/>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Tampa facilmente removível e permitindo perfeita vedação.</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Caixa de inspeção com fundo construído de modo a assegurar rápido escoamento e evitar formação de depósitos.</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3"/>
        </w:numPr>
        <w:rPr>
          <w:rFonts w:asciiTheme="minorHAnsi" w:hAnsiTheme="minorHAnsi" w:cstheme="minorHAnsi"/>
          <w:color w:val="auto"/>
          <w:szCs w:val="24"/>
        </w:rPr>
      </w:pPr>
      <w:r w:rsidRPr="00E57A3E">
        <w:rPr>
          <w:rFonts w:asciiTheme="minorHAnsi" w:hAnsiTheme="minorHAnsi" w:cstheme="minorHAnsi"/>
          <w:color w:val="auto"/>
          <w:szCs w:val="24"/>
        </w:rPr>
        <w:t xml:space="preserve">Todas as tampas de fechamento das caixas poderão ser em ferro fundido ou em concreto pré-moldado. </w:t>
      </w:r>
    </w:p>
    <w:p w:rsidR="00130A58" w:rsidRPr="00E57A3E" w:rsidRDefault="00130A58" w:rsidP="00130A58">
      <w:pPr>
        <w:tabs>
          <w:tab w:val="num" w:pos="0"/>
          <w:tab w:val="left" w:pos="1356"/>
        </w:tabs>
        <w:jc w:val="both"/>
        <w:rPr>
          <w:rFonts w:cstheme="minorHAnsi"/>
          <w:sz w:val="24"/>
          <w:szCs w:val="24"/>
        </w:rPr>
      </w:pPr>
    </w:p>
    <w:p w:rsidR="00130A58" w:rsidRPr="00E57A3E" w:rsidRDefault="00130A58" w:rsidP="00130A58">
      <w:pPr>
        <w:pStyle w:val="PADRAO"/>
        <w:numPr>
          <w:ilvl w:val="0"/>
          <w:numId w:val="22"/>
        </w:numPr>
        <w:rPr>
          <w:rFonts w:asciiTheme="minorHAnsi" w:hAnsiTheme="minorHAnsi" w:cstheme="minorHAnsi"/>
          <w:b/>
          <w:color w:val="auto"/>
          <w:szCs w:val="24"/>
          <w:u w:val="single"/>
        </w:rPr>
      </w:pPr>
      <w:r w:rsidRPr="00E57A3E">
        <w:rPr>
          <w:rFonts w:asciiTheme="minorHAnsi" w:hAnsiTheme="minorHAnsi" w:cstheme="minorHAnsi"/>
          <w:b/>
          <w:color w:val="auto"/>
          <w:szCs w:val="24"/>
          <w:u w:val="single"/>
        </w:rPr>
        <w:t>OBSERVAÇÕES FINAIS</w:t>
      </w:r>
    </w:p>
    <w:p w:rsidR="00130A58" w:rsidRDefault="00130A58" w:rsidP="00130A58">
      <w:pPr>
        <w:pStyle w:val="PADRAO"/>
        <w:tabs>
          <w:tab w:val="num" w:pos="0"/>
        </w:tabs>
        <w:ind w:firstLine="0"/>
        <w:rPr>
          <w:rFonts w:asciiTheme="minorHAnsi" w:hAnsiTheme="minorHAnsi" w:cstheme="minorHAnsi"/>
          <w:color w:val="auto"/>
          <w:szCs w:val="24"/>
        </w:rPr>
      </w:pPr>
    </w:p>
    <w:p w:rsidR="00130A58" w:rsidRDefault="00130A58" w:rsidP="00130A58">
      <w:pPr>
        <w:pStyle w:val="PADRAO"/>
        <w:numPr>
          <w:ilvl w:val="0"/>
          <w:numId w:val="24"/>
        </w:numPr>
        <w:rPr>
          <w:rFonts w:asciiTheme="minorHAnsi" w:hAnsiTheme="minorHAnsi" w:cstheme="minorHAnsi"/>
          <w:color w:val="auto"/>
          <w:szCs w:val="24"/>
        </w:rPr>
      </w:pPr>
      <w:r w:rsidRPr="00130A58">
        <w:rPr>
          <w:rFonts w:asciiTheme="minorHAnsi" w:hAnsiTheme="minorHAnsi" w:cstheme="minorHAnsi"/>
          <w:color w:val="auto"/>
          <w:szCs w:val="24"/>
        </w:rPr>
        <w:t xml:space="preserve">Deverá ser removido todo entulho do terreno, limpos e varridos os acessos. As pavimentações destinadas a polimentos e lustração, deverão ser </w:t>
      </w:r>
      <w:proofErr w:type="gramStart"/>
      <w:r w:rsidRPr="00130A58">
        <w:rPr>
          <w:rFonts w:asciiTheme="minorHAnsi" w:hAnsiTheme="minorHAnsi" w:cstheme="minorHAnsi"/>
          <w:color w:val="auto"/>
          <w:szCs w:val="24"/>
        </w:rPr>
        <w:t>polidos e lustrados em definitivo</w:t>
      </w:r>
      <w:proofErr w:type="gramEnd"/>
      <w:r w:rsidRPr="00130A58">
        <w:rPr>
          <w:rFonts w:asciiTheme="minorHAnsi" w:hAnsiTheme="minorHAnsi" w:cstheme="minorHAnsi"/>
          <w:color w:val="auto"/>
          <w:szCs w:val="24"/>
        </w:rPr>
        <w:t xml:space="preserve">. As superfícies de madeira deverão apresentar perfeito estado e acabamento. Será removido </w:t>
      </w:r>
      <w:proofErr w:type="gramStart"/>
      <w:r w:rsidRPr="00130A58">
        <w:rPr>
          <w:rFonts w:asciiTheme="minorHAnsi" w:hAnsiTheme="minorHAnsi" w:cstheme="minorHAnsi"/>
          <w:color w:val="auto"/>
          <w:szCs w:val="24"/>
        </w:rPr>
        <w:t>quaisquer detrito</w:t>
      </w:r>
      <w:proofErr w:type="gramEnd"/>
      <w:r w:rsidRPr="00130A58">
        <w:rPr>
          <w:rFonts w:asciiTheme="minorHAnsi" w:hAnsiTheme="minorHAnsi" w:cstheme="minorHAnsi"/>
          <w:color w:val="auto"/>
          <w:szCs w:val="24"/>
        </w:rPr>
        <w:t xml:space="preserve"> ou salpico de argamassa endurecida nas superfícies das alvenarias e equipamentos, todas as manchas de tinta deverão ser cuidadosamente removidas, os vidros devem estar limpos assim como as esquadrias</w:t>
      </w:r>
      <w:r w:rsidRPr="00E57A3E">
        <w:rPr>
          <w:rFonts w:asciiTheme="minorHAnsi" w:hAnsiTheme="minorHAnsi" w:cstheme="minorHAnsi"/>
          <w:color w:val="auto"/>
          <w:szCs w:val="24"/>
        </w:rPr>
        <w:t>.</w:t>
      </w:r>
    </w:p>
    <w:p w:rsidR="00130A58" w:rsidRPr="00130A58" w:rsidRDefault="00130A58" w:rsidP="00130A58">
      <w:pPr>
        <w:pStyle w:val="PADRAO"/>
        <w:ind w:left="360" w:firstLine="0"/>
        <w:rPr>
          <w:rFonts w:asciiTheme="minorHAnsi" w:hAnsiTheme="minorHAnsi" w:cstheme="minorHAnsi"/>
          <w:color w:val="auto"/>
          <w:szCs w:val="24"/>
        </w:rPr>
      </w:pPr>
    </w:p>
    <w:p w:rsidR="00130A58" w:rsidRPr="00E57A3E" w:rsidRDefault="00130A58" w:rsidP="00130A58">
      <w:pPr>
        <w:pStyle w:val="PADRAO"/>
        <w:numPr>
          <w:ilvl w:val="0"/>
          <w:numId w:val="24"/>
        </w:numPr>
        <w:rPr>
          <w:rFonts w:asciiTheme="minorHAnsi" w:hAnsiTheme="minorHAnsi" w:cstheme="minorHAnsi"/>
          <w:color w:val="auto"/>
          <w:szCs w:val="24"/>
        </w:rPr>
      </w:pPr>
      <w:r w:rsidRPr="00E57A3E">
        <w:rPr>
          <w:rFonts w:asciiTheme="minorHAnsi" w:hAnsiTheme="minorHAnsi" w:cstheme="minorHAnsi"/>
          <w:color w:val="auto"/>
          <w:szCs w:val="24"/>
        </w:rPr>
        <w:t>Para as tubulações instaladas na horizontal e suspensas em lajes, recomenda-se o uso de fitas metálicas próprias para essa finalidade.</w:t>
      </w:r>
    </w:p>
    <w:p w:rsidR="00130A58" w:rsidRPr="00E57A3E" w:rsidRDefault="00130A58" w:rsidP="00130A58">
      <w:pPr>
        <w:pStyle w:val="PADRAO"/>
        <w:tabs>
          <w:tab w:val="num" w:pos="0"/>
        </w:tabs>
        <w:ind w:firstLine="0"/>
        <w:rPr>
          <w:rFonts w:asciiTheme="minorHAnsi" w:hAnsiTheme="minorHAnsi" w:cstheme="minorHAnsi"/>
          <w:color w:val="auto"/>
          <w:szCs w:val="24"/>
        </w:rPr>
      </w:pPr>
    </w:p>
    <w:p w:rsidR="00130A58" w:rsidRPr="00E57A3E" w:rsidRDefault="00130A58" w:rsidP="00130A58">
      <w:pPr>
        <w:pStyle w:val="PADRAO"/>
        <w:numPr>
          <w:ilvl w:val="0"/>
          <w:numId w:val="24"/>
        </w:numPr>
        <w:rPr>
          <w:rFonts w:asciiTheme="minorHAnsi" w:hAnsiTheme="minorHAnsi" w:cstheme="minorHAnsi"/>
          <w:color w:val="auto"/>
          <w:szCs w:val="24"/>
        </w:rPr>
      </w:pPr>
      <w:r w:rsidRPr="00E57A3E">
        <w:rPr>
          <w:rFonts w:asciiTheme="minorHAnsi" w:hAnsiTheme="minorHAnsi" w:cstheme="minorHAnsi"/>
          <w:color w:val="auto"/>
          <w:szCs w:val="24"/>
        </w:rPr>
        <w:t xml:space="preserve">As tubulações enterradas devem ser envolvidas em solo composto de material granular, isento de pedras e compactado manualmente, principalmente nas laterais do tubo. Para as situações onde as tubulações estiverem sujeitas a carga de roda, devido ao tráfego de veículos, recomenda-se o uso de proteção com camada de concreto. </w:t>
      </w:r>
    </w:p>
    <w:p w:rsidR="00130A58" w:rsidRPr="00E57A3E" w:rsidRDefault="00130A58" w:rsidP="00130A58">
      <w:pPr>
        <w:pStyle w:val="PADRAO"/>
        <w:ind w:left="360" w:firstLine="0"/>
        <w:rPr>
          <w:rFonts w:asciiTheme="minorHAnsi" w:hAnsiTheme="minorHAnsi" w:cstheme="minorHAnsi"/>
          <w:color w:val="auto"/>
          <w:szCs w:val="24"/>
        </w:rPr>
      </w:pPr>
    </w:p>
    <w:p w:rsidR="00130A58" w:rsidRPr="00E57A3E" w:rsidRDefault="00130A58" w:rsidP="00130A58">
      <w:pPr>
        <w:pStyle w:val="PADRAO"/>
        <w:numPr>
          <w:ilvl w:val="0"/>
          <w:numId w:val="17"/>
        </w:numPr>
        <w:rPr>
          <w:rFonts w:asciiTheme="minorHAnsi" w:hAnsiTheme="minorHAnsi" w:cstheme="minorHAnsi"/>
          <w:color w:val="auto"/>
          <w:szCs w:val="24"/>
        </w:rPr>
      </w:pPr>
      <w:r w:rsidRPr="00E57A3E">
        <w:rPr>
          <w:rFonts w:asciiTheme="minorHAnsi" w:hAnsiTheme="minorHAnsi" w:cstheme="minorHAnsi"/>
          <w:color w:val="auto"/>
          <w:szCs w:val="24"/>
        </w:rPr>
        <w:t>Cada lote será dotado de:</w:t>
      </w:r>
    </w:p>
    <w:p w:rsidR="00130A58" w:rsidRPr="00E57A3E" w:rsidRDefault="00130A58" w:rsidP="00130A58">
      <w:pPr>
        <w:pStyle w:val="PADRAO"/>
        <w:numPr>
          <w:ilvl w:val="0"/>
          <w:numId w:val="21"/>
        </w:numPr>
        <w:rPr>
          <w:rFonts w:asciiTheme="minorHAnsi" w:hAnsiTheme="minorHAnsi" w:cstheme="minorHAnsi"/>
          <w:color w:val="auto"/>
          <w:szCs w:val="24"/>
        </w:rPr>
      </w:pPr>
      <w:r w:rsidRPr="00E57A3E">
        <w:rPr>
          <w:rFonts w:asciiTheme="minorHAnsi" w:hAnsiTheme="minorHAnsi" w:cstheme="minorHAnsi"/>
          <w:color w:val="auto"/>
          <w:szCs w:val="24"/>
        </w:rPr>
        <w:t xml:space="preserve">01 fossa séptica de anéis pré-moldados de concreto, diâmetro 1,20m, com altura útil de 1,70m, incluindo tampa de visita de </w:t>
      </w:r>
      <w:proofErr w:type="gramStart"/>
      <w:r w:rsidRPr="00E57A3E">
        <w:rPr>
          <w:rFonts w:asciiTheme="minorHAnsi" w:hAnsiTheme="minorHAnsi" w:cstheme="minorHAnsi"/>
          <w:color w:val="auto"/>
          <w:szCs w:val="24"/>
        </w:rPr>
        <w:t>60cm</w:t>
      </w:r>
      <w:proofErr w:type="gramEnd"/>
      <w:r w:rsidRPr="00E57A3E">
        <w:rPr>
          <w:rFonts w:asciiTheme="minorHAnsi" w:hAnsiTheme="minorHAnsi" w:cstheme="minorHAnsi"/>
          <w:color w:val="auto"/>
          <w:szCs w:val="24"/>
        </w:rPr>
        <w:t xml:space="preserve"> e tubo para ligação ao filtro,Todas as tampas de fechamento das caixas poderão ser em ferro fundido ou em concreto pré-moldado:</w:t>
      </w:r>
    </w:p>
    <w:p w:rsidR="00130A58" w:rsidRPr="00E57A3E" w:rsidRDefault="00130A58" w:rsidP="00130A58">
      <w:pPr>
        <w:pStyle w:val="PADRAO"/>
        <w:numPr>
          <w:ilvl w:val="0"/>
          <w:numId w:val="21"/>
        </w:numPr>
        <w:rPr>
          <w:rFonts w:asciiTheme="minorHAnsi" w:hAnsiTheme="minorHAnsi" w:cstheme="minorHAnsi"/>
          <w:color w:val="auto"/>
          <w:szCs w:val="24"/>
        </w:rPr>
      </w:pPr>
      <w:r w:rsidRPr="00E57A3E">
        <w:rPr>
          <w:rFonts w:asciiTheme="minorHAnsi" w:hAnsiTheme="minorHAnsi" w:cstheme="minorHAnsi"/>
          <w:color w:val="auto"/>
          <w:szCs w:val="24"/>
        </w:rPr>
        <w:t xml:space="preserve">01 filtro anaeróbico de anéis pré-moldados de concreto, diâmetro de 1,20m, altura útil de 1,80m, incluindo tampa com visita de </w:t>
      </w:r>
      <w:proofErr w:type="gramStart"/>
      <w:r w:rsidRPr="00E57A3E">
        <w:rPr>
          <w:rFonts w:asciiTheme="minorHAnsi" w:hAnsiTheme="minorHAnsi" w:cstheme="minorHAnsi"/>
          <w:color w:val="auto"/>
          <w:szCs w:val="24"/>
        </w:rPr>
        <w:t>60cm</w:t>
      </w:r>
      <w:proofErr w:type="gramEnd"/>
      <w:r w:rsidRPr="00E57A3E">
        <w:rPr>
          <w:rFonts w:asciiTheme="minorHAnsi" w:hAnsiTheme="minorHAnsi" w:cstheme="minorHAnsi"/>
          <w:color w:val="auto"/>
          <w:szCs w:val="24"/>
        </w:rPr>
        <w:t>, e saída para rede de esgoto local.</w:t>
      </w:r>
    </w:p>
    <w:p w:rsidR="00130A58" w:rsidRPr="00E57A3E" w:rsidRDefault="00130A58" w:rsidP="00130A58">
      <w:pPr>
        <w:pStyle w:val="PADRAO"/>
        <w:numPr>
          <w:ilvl w:val="0"/>
          <w:numId w:val="21"/>
        </w:numPr>
        <w:rPr>
          <w:rFonts w:asciiTheme="minorHAnsi" w:hAnsiTheme="minorHAnsi" w:cstheme="minorHAnsi"/>
          <w:color w:val="auto"/>
          <w:szCs w:val="24"/>
        </w:rPr>
      </w:pPr>
      <w:proofErr w:type="gramStart"/>
      <w:r w:rsidRPr="00E57A3E">
        <w:rPr>
          <w:rFonts w:asciiTheme="minorHAnsi" w:hAnsiTheme="minorHAnsi" w:cstheme="minorHAnsi"/>
          <w:color w:val="auto"/>
          <w:szCs w:val="24"/>
        </w:rPr>
        <w:t>caixas</w:t>
      </w:r>
      <w:proofErr w:type="gramEnd"/>
      <w:r w:rsidRPr="00E57A3E">
        <w:rPr>
          <w:rFonts w:asciiTheme="minorHAnsi" w:hAnsiTheme="minorHAnsi" w:cstheme="minorHAnsi"/>
          <w:color w:val="auto"/>
          <w:szCs w:val="24"/>
        </w:rPr>
        <w:t xml:space="preserve"> de inspeção em alvenaria de tijolo maciço 60x60x50cm rebocada, com tampa de concreto pré-moldada;</w:t>
      </w:r>
    </w:p>
    <w:p w:rsidR="00130A58" w:rsidRPr="00E57A3E" w:rsidRDefault="00130A58" w:rsidP="00130A58">
      <w:pPr>
        <w:pStyle w:val="PADRAO"/>
        <w:numPr>
          <w:ilvl w:val="0"/>
          <w:numId w:val="21"/>
        </w:numPr>
        <w:rPr>
          <w:rFonts w:asciiTheme="minorHAnsi" w:hAnsiTheme="minorHAnsi" w:cstheme="minorHAnsi"/>
          <w:color w:val="auto"/>
          <w:szCs w:val="24"/>
        </w:rPr>
      </w:pPr>
      <w:r w:rsidRPr="00E57A3E">
        <w:rPr>
          <w:rFonts w:asciiTheme="minorHAnsi" w:hAnsiTheme="minorHAnsi" w:cstheme="minorHAnsi"/>
          <w:color w:val="auto"/>
          <w:szCs w:val="24"/>
        </w:rPr>
        <w:t>Tubos e conexões especificados em planilha orçamentária – de forma a fazer interligação entre caixas de esgotos e rede de esgoto local.</w:t>
      </w:r>
    </w:p>
    <w:p w:rsidR="00130A58" w:rsidRPr="00E968C5" w:rsidRDefault="00130A58" w:rsidP="009E54D5">
      <w:pPr>
        <w:autoSpaceDE w:val="0"/>
        <w:autoSpaceDN w:val="0"/>
        <w:adjustRightInd w:val="0"/>
        <w:spacing w:after="0" w:line="240" w:lineRule="auto"/>
        <w:jc w:val="both"/>
        <w:rPr>
          <w:rFonts w:cstheme="minorHAnsi"/>
          <w:color w:val="000000"/>
          <w:sz w:val="24"/>
          <w:szCs w:val="24"/>
        </w:rPr>
      </w:pPr>
    </w:p>
    <w:sectPr w:rsidR="00130A58" w:rsidRPr="00E968C5" w:rsidSect="007413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89D"/>
    <w:multiLevelType w:val="hybridMultilevel"/>
    <w:tmpl w:val="DBF86E78"/>
    <w:lvl w:ilvl="0" w:tplc="9A88D61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818FA"/>
    <w:multiLevelType w:val="hybridMultilevel"/>
    <w:tmpl w:val="7ACEBF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F722CE"/>
    <w:multiLevelType w:val="hybridMultilevel"/>
    <w:tmpl w:val="ADC4A286"/>
    <w:lvl w:ilvl="0" w:tplc="81AAE69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0E152B"/>
    <w:multiLevelType w:val="hybridMultilevel"/>
    <w:tmpl w:val="82D0D766"/>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
    <w:nsid w:val="142E4D1B"/>
    <w:multiLevelType w:val="hybridMultilevel"/>
    <w:tmpl w:val="35D6A61A"/>
    <w:lvl w:ilvl="0" w:tplc="481CB5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0A4213"/>
    <w:multiLevelType w:val="hybridMultilevel"/>
    <w:tmpl w:val="88FA786E"/>
    <w:lvl w:ilvl="0" w:tplc="CE1CB332">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B31C70"/>
    <w:multiLevelType w:val="hybridMultilevel"/>
    <w:tmpl w:val="18689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B42047"/>
    <w:multiLevelType w:val="hybridMultilevel"/>
    <w:tmpl w:val="8AC89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593171E"/>
    <w:multiLevelType w:val="hybridMultilevel"/>
    <w:tmpl w:val="D366AEBC"/>
    <w:lvl w:ilvl="0" w:tplc="51848EDA">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000790"/>
    <w:multiLevelType w:val="hybridMultilevel"/>
    <w:tmpl w:val="04080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2D7BD7"/>
    <w:multiLevelType w:val="hybridMultilevel"/>
    <w:tmpl w:val="73F88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05536AE"/>
    <w:multiLevelType w:val="hybridMultilevel"/>
    <w:tmpl w:val="1124E6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121DE0"/>
    <w:multiLevelType w:val="singleLevel"/>
    <w:tmpl w:val="94A64A08"/>
    <w:lvl w:ilvl="0">
      <w:start w:val="4"/>
      <w:numFmt w:val="bullet"/>
      <w:lvlText w:val="-"/>
      <w:lvlJc w:val="left"/>
      <w:pPr>
        <w:tabs>
          <w:tab w:val="num" w:pos="360"/>
        </w:tabs>
        <w:ind w:left="360" w:hanging="360"/>
      </w:pPr>
      <w:rPr>
        <w:rFonts w:ascii="Times New Roman" w:hAnsi="Times New Roman" w:hint="default"/>
      </w:rPr>
    </w:lvl>
  </w:abstractNum>
  <w:abstractNum w:abstractNumId="13">
    <w:nsid w:val="45411DE0"/>
    <w:multiLevelType w:val="hybridMultilevel"/>
    <w:tmpl w:val="7F344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F9C2D83"/>
    <w:multiLevelType w:val="hybridMultilevel"/>
    <w:tmpl w:val="77A44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C55529"/>
    <w:multiLevelType w:val="hybridMultilevel"/>
    <w:tmpl w:val="F5A8D5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F10AEB"/>
    <w:multiLevelType w:val="hybridMultilevel"/>
    <w:tmpl w:val="45BA55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7E4291"/>
    <w:multiLevelType w:val="hybridMultilevel"/>
    <w:tmpl w:val="D5AA8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00704D9"/>
    <w:multiLevelType w:val="singleLevel"/>
    <w:tmpl w:val="534035DC"/>
    <w:lvl w:ilvl="0">
      <w:start w:val="4"/>
      <w:numFmt w:val="bullet"/>
      <w:lvlText w:val="-"/>
      <w:lvlJc w:val="left"/>
      <w:pPr>
        <w:tabs>
          <w:tab w:val="num" w:pos="360"/>
        </w:tabs>
        <w:ind w:left="360" w:hanging="360"/>
      </w:pPr>
      <w:rPr>
        <w:rFonts w:ascii="Times New Roman" w:hAnsi="Times New Roman" w:hint="default"/>
      </w:rPr>
    </w:lvl>
  </w:abstractNum>
  <w:abstractNum w:abstractNumId="19">
    <w:nsid w:val="702B7670"/>
    <w:multiLevelType w:val="hybridMultilevel"/>
    <w:tmpl w:val="1ACA0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132A23"/>
    <w:multiLevelType w:val="hybridMultilevel"/>
    <w:tmpl w:val="4858DCFA"/>
    <w:lvl w:ilvl="0" w:tplc="6AC22F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0B6482"/>
    <w:multiLevelType w:val="hybridMultilevel"/>
    <w:tmpl w:val="4822D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E207E4"/>
    <w:multiLevelType w:val="hybridMultilevel"/>
    <w:tmpl w:val="C540B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EEC7D8F"/>
    <w:multiLevelType w:val="hybridMultilevel"/>
    <w:tmpl w:val="4B486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7"/>
  </w:num>
  <w:num w:numId="5">
    <w:abstractNumId w:val="14"/>
  </w:num>
  <w:num w:numId="6">
    <w:abstractNumId w:val="23"/>
  </w:num>
  <w:num w:numId="7">
    <w:abstractNumId w:val="13"/>
  </w:num>
  <w:num w:numId="8">
    <w:abstractNumId w:val="9"/>
  </w:num>
  <w:num w:numId="9">
    <w:abstractNumId w:val="21"/>
  </w:num>
  <w:num w:numId="10">
    <w:abstractNumId w:val="11"/>
  </w:num>
  <w:num w:numId="11">
    <w:abstractNumId w:val="16"/>
  </w:num>
  <w:num w:numId="12">
    <w:abstractNumId w:val="15"/>
  </w:num>
  <w:num w:numId="13">
    <w:abstractNumId w:val="20"/>
  </w:num>
  <w:num w:numId="14">
    <w:abstractNumId w:val="0"/>
  </w:num>
  <w:num w:numId="15">
    <w:abstractNumId w:val="1"/>
  </w:num>
  <w:num w:numId="16">
    <w:abstractNumId w:val="2"/>
  </w:num>
  <w:num w:numId="17">
    <w:abstractNumId w:val="18"/>
  </w:num>
  <w:num w:numId="18">
    <w:abstractNumId w:val="12"/>
  </w:num>
  <w:num w:numId="19">
    <w:abstractNumId w:val="4"/>
  </w:num>
  <w:num w:numId="20">
    <w:abstractNumId w:val="8"/>
  </w:num>
  <w:num w:numId="21">
    <w:abstractNumId w:val="17"/>
  </w:num>
  <w:num w:numId="22">
    <w:abstractNumId w:val="5"/>
  </w:num>
  <w:num w:numId="23">
    <w:abstractNumId w:val="1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14BD"/>
    <w:rsid w:val="00070C34"/>
    <w:rsid w:val="00070CEB"/>
    <w:rsid w:val="00082DAB"/>
    <w:rsid w:val="00091845"/>
    <w:rsid w:val="00092A73"/>
    <w:rsid w:val="00130A58"/>
    <w:rsid w:val="00131009"/>
    <w:rsid w:val="001349C2"/>
    <w:rsid w:val="00152DA8"/>
    <w:rsid w:val="001B38A6"/>
    <w:rsid w:val="00231768"/>
    <w:rsid w:val="00236C49"/>
    <w:rsid w:val="00275EE4"/>
    <w:rsid w:val="003512EC"/>
    <w:rsid w:val="003520B1"/>
    <w:rsid w:val="00366518"/>
    <w:rsid w:val="00380961"/>
    <w:rsid w:val="00383503"/>
    <w:rsid w:val="00397354"/>
    <w:rsid w:val="003A21EF"/>
    <w:rsid w:val="003E3293"/>
    <w:rsid w:val="004409E2"/>
    <w:rsid w:val="00477725"/>
    <w:rsid w:val="00480636"/>
    <w:rsid w:val="004A2608"/>
    <w:rsid w:val="004B5CC8"/>
    <w:rsid w:val="004E638E"/>
    <w:rsid w:val="004F67E0"/>
    <w:rsid w:val="004F6DE8"/>
    <w:rsid w:val="005024E1"/>
    <w:rsid w:val="00526028"/>
    <w:rsid w:val="00581DEA"/>
    <w:rsid w:val="005A2BFB"/>
    <w:rsid w:val="0060619E"/>
    <w:rsid w:val="006128AF"/>
    <w:rsid w:val="006171E6"/>
    <w:rsid w:val="006415D1"/>
    <w:rsid w:val="00674393"/>
    <w:rsid w:val="006A486A"/>
    <w:rsid w:val="0070777F"/>
    <w:rsid w:val="00740392"/>
    <w:rsid w:val="00741371"/>
    <w:rsid w:val="007B7C2B"/>
    <w:rsid w:val="007E7E69"/>
    <w:rsid w:val="00823596"/>
    <w:rsid w:val="00853CC9"/>
    <w:rsid w:val="008E591D"/>
    <w:rsid w:val="008F7BCD"/>
    <w:rsid w:val="00970A2C"/>
    <w:rsid w:val="00977642"/>
    <w:rsid w:val="00980FDB"/>
    <w:rsid w:val="009E20EF"/>
    <w:rsid w:val="009E54D5"/>
    <w:rsid w:val="00A36D59"/>
    <w:rsid w:val="00AC49A8"/>
    <w:rsid w:val="00AD1D64"/>
    <w:rsid w:val="00AF5389"/>
    <w:rsid w:val="00B31775"/>
    <w:rsid w:val="00B41BE8"/>
    <w:rsid w:val="00B66CE8"/>
    <w:rsid w:val="00B92A9F"/>
    <w:rsid w:val="00B96533"/>
    <w:rsid w:val="00BB6A86"/>
    <w:rsid w:val="00BC599F"/>
    <w:rsid w:val="00BE14BD"/>
    <w:rsid w:val="00C10985"/>
    <w:rsid w:val="00C642EC"/>
    <w:rsid w:val="00CD1624"/>
    <w:rsid w:val="00CF392A"/>
    <w:rsid w:val="00D04896"/>
    <w:rsid w:val="00D04E95"/>
    <w:rsid w:val="00D50782"/>
    <w:rsid w:val="00D64F4D"/>
    <w:rsid w:val="00DB30A9"/>
    <w:rsid w:val="00DB7083"/>
    <w:rsid w:val="00DD6719"/>
    <w:rsid w:val="00DE1708"/>
    <w:rsid w:val="00E41E08"/>
    <w:rsid w:val="00E968C5"/>
    <w:rsid w:val="00ED0A8E"/>
    <w:rsid w:val="00F41DF2"/>
    <w:rsid w:val="00F558CE"/>
    <w:rsid w:val="00FD214A"/>
    <w:rsid w:val="00FD3085"/>
    <w:rsid w:val="00FE7C07"/>
    <w:rsid w:val="00FF75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8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DE1708"/>
    <w:pPr>
      <w:ind w:left="720"/>
      <w:contextualSpacing/>
    </w:pPr>
  </w:style>
  <w:style w:type="paragraph" w:styleId="Textodebalo">
    <w:name w:val="Balloon Text"/>
    <w:basedOn w:val="Normal"/>
    <w:link w:val="TextodebaloChar"/>
    <w:uiPriority w:val="99"/>
    <w:semiHidden/>
    <w:unhideWhenUsed/>
    <w:rsid w:val="00B317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1775"/>
    <w:rPr>
      <w:rFonts w:ascii="Tahoma" w:hAnsi="Tahoma" w:cs="Tahoma"/>
      <w:sz w:val="16"/>
      <w:szCs w:val="16"/>
    </w:rPr>
  </w:style>
  <w:style w:type="paragraph" w:styleId="Corpodetexto">
    <w:name w:val="Body Text"/>
    <w:basedOn w:val="Normal"/>
    <w:link w:val="CorpodetextoChar"/>
    <w:rsid w:val="003512E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512EC"/>
    <w:rPr>
      <w:rFonts w:ascii="Times New Roman" w:eastAsia="Times New Roman" w:hAnsi="Times New Roman" w:cs="Times New Roman"/>
      <w:sz w:val="24"/>
      <w:szCs w:val="24"/>
      <w:lang w:eastAsia="pt-BR"/>
    </w:rPr>
  </w:style>
  <w:style w:type="paragraph" w:customStyle="1" w:styleId="PADRAO">
    <w:name w:val="PADRAO"/>
    <w:rsid w:val="00130A58"/>
    <w:pPr>
      <w:widowControl w:val="0"/>
      <w:spacing w:after="0" w:line="240" w:lineRule="auto"/>
      <w:ind w:firstLine="720"/>
      <w:jc w:val="both"/>
    </w:pPr>
    <w:rPr>
      <w:rFonts w:ascii="Times New Roman" w:eastAsia="Times New Roman" w:hAnsi="Times New Roman" w:cs="Times New Roman"/>
      <w:snapToGrid w:val="0"/>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2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83C5-8294-4C12-815E-B6974256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2115</Words>
  <Characters>11424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Ábaco escritório</dc:creator>
  <cp:lastModifiedBy>SEMUS-050</cp:lastModifiedBy>
  <cp:revision>39</cp:revision>
  <cp:lastPrinted>2016-01-11T18:04:00Z</cp:lastPrinted>
  <dcterms:created xsi:type="dcterms:W3CDTF">2012-03-16T16:18:00Z</dcterms:created>
  <dcterms:modified xsi:type="dcterms:W3CDTF">2016-02-01T16:35:00Z</dcterms:modified>
</cp:coreProperties>
</file>